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F978A" w14:textId="300A03E2" w:rsidR="006570A6" w:rsidRDefault="00980EB4" w:rsidP="00980EB4">
      <w:pPr>
        <w:rPr>
          <w:rFonts w:ascii="Letter-join No-Lead 4" w:hAnsi="Letter-join No-Lead 4"/>
          <w:b/>
          <w:bCs/>
          <w:sz w:val="52"/>
          <w:szCs w:val="52"/>
          <w:u w:val="single"/>
        </w:rPr>
      </w:pPr>
      <w:r>
        <w:rPr>
          <w:rFonts w:ascii="Letter-join No-Lead 4" w:hAnsi="Letter-join No-Lead 4"/>
          <w:b/>
          <w:bCs/>
          <w:sz w:val="52"/>
          <w:szCs w:val="52"/>
          <w:u w:val="single"/>
        </w:rPr>
        <w:t>Reception</w:t>
      </w:r>
      <w:r w:rsidR="006570A6" w:rsidRPr="006570A6">
        <w:rPr>
          <w:rFonts w:ascii="Letter-join No-Lead 4" w:hAnsi="Letter-join No-Lead 4"/>
          <w:b/>
          <w:bCs/>
          <w:sz w:val="52"/>
          <w:szCs w:val="52"/>
          <w:u w:val="single"/>
        </w:rPr>
        <w:t xml:space="preserve"> – School Closure 25.06.2026</w:t>
      </w:r>
    </w:p>
    <w:tbl>
      <w:tblPr>
        <w:tblStyle w:val="TableGrid"/>
        <w:tblW w:w="10916" w:type="dxa"/>
        <w:tblInd w:w="-998" w:type="dxa"/>
        <w:tblLook w:val="04A0" w:firstRow="1" w:lastRow="0" w:firstColumn="1" w:lastColumn="0" w:noHBand="0" w:noVBand="1"/>
      </w:tblPr>
      <w:tblGrid>
        <w:gridCol w:w="2729"/>
        <w:gridCol w:w="2729"/>
        <w:gridCol w:w="2729"/>
        <w:gridCol w:w="2729"/>
      </w:tblGrid>
      <w:tr w:rsidR="0081747F" w14:paraId="05BF4BD3" w14:textId="43484F03" w:rsidTr="0081747F">
        <w:trPr>
          <w:trHeight w:val="618"/>
        </w:trPr>
        <w:tc>
          <w:tcPr>
            <w:tcW w:w="2729" w:type="dxa"/>
          </w:tcPr>
          <w:p w14:paraId="51BD8D11" w14:textId="77777777" w:rsidR="0081747F" w:rsidRPr="0081747F" w:rsidRDefault="0081747F" w:rsidP="0081747F">
            <w:pPr>
              <w:jc w:val="center"/>
              <w:rPr>
                <w:rFonts w:ascii="Letter-join No-Lead 4" w:hAnsi="Letter-join No-Lead 4"/>
                <w:b/>
                <w:bCs/>
                <w:sz w:val="32"/>
                <w:szCs w:val="32"/>
              </w:rPr>
            </w:pPr>
            <w:r w:rsidRPr="0081747F">
              <w:rPr>
                <w:rFonts w:ascii="Letter-join No-Lead 4" w:hAnsi="Letter-join No-Lead 4"/>
                <w:b/>
                <w:bCs/>
                <w:sz w:val="32"/>
                <w:szCs w:val="32"/>
              </w:rPr>
              <w:t>Activity 1: Safari Read and Cover (Reading Activity)</w:t>
            </w:r>
          </w:p>
          <w:p w14:paraId="648E4414" w14:textId="696E6EDB" w:rsidR="0081747F" w:rsidRPr="006570A6" w:rsidRDefault="0081747F" w:rsidP="006570A6">
            <w:pPr>
              <w:spacing w:after="160" w:line="278" w:lineRule="auto"/>
              <w:jc w:val="center"/>
              <w:rPr>
                <w:rFonts w:ascii="Letter-join No-Lead 4" w:hAnsi="Letter-join No-Lead 4"/>
                <w:sz w:val="32"/>
                <w:szCs w:val="32"/>
              </w:rPr>
            </w:pPr>
          </w:p>
        </w:tc>
        <w:tc>
          <w:tcPr>
            <w:tcW w:w="2729" w:type="dxa"/>
          </w:tcPr>
          <w:p w14:paraId="7B49F91C" w14:textId="77777777" w:rsidR="0081747F" w:rsidRPr="0081747F" w:rsidRDefault="0081747F" w:rsidP="0081747F">
            <w:pPr>
              <w:rPr>
                <w:rFonts w:ascii="Letter-join No-Lead 4" w:hAnsi="Letter-join No-Lead 4"/>
                <w:b/>
                <w:bCs/>
                <w:sz w:val="32"/>
                <w:szCs w:val="32"/>
              </w:rPr>
            </w:pPr>
            <w:r w:rsidRPr="0081747F">
              <w:rPr>
                <w:rFonts w:ascii="Letter-join No-Lead 4" w:hAnsi="Letter-join No-Lead 4"/>
                <w:b/>
                <w:bCs/>
                <w:sz w:val="32"/>
                <w:szCs w:val="32"/>
              </w:rPr>
              <w:t>Activity 2: Sentence Sequencing (Reading and Writing Activity)</w:t>
            </w:r>
          </w:p>
          <w:p w14:paraId="40D6A335" w14:textId="22D53C13" w:rsidR="0081747F" w:rsidRPr="006570A6" w:rsidRDefault="0081747F" w:rsidP="00980EB4">
            <w:pPr>
              <w:rPr>
                <w:rFonts w:ascii="Letter-join No-Lead 4" w:hAnsi="Letter-join No-Lead 4"/>
                <w:sz w:val="32"/>
                <w:szCs w:val="32"/>
              </w:rPr>
            </w:pPr>
          </w:p>
        </w:tc>
        <w:tc>
          <w:tcPr>
            <w:tcW w:w="2729" w:type="dxa"/>
          </w:tcPr>
          <w:p w14:paraId="39B9A4DB" w14:textId="77777777" w:rsidR="0081747F" w:rsidRPr="0081747F" w:rsidRDefault="0081747F" w:rsidP="0081747F">
            <w:pPr>
              <w:rPr>
                <w:rFonts w:ascii="Letter-join No-Lead 4" w:hAnsi="Letter-join No-Lead 4"/>
                <w:b/>
                <w:bCs/>
                <w:sz w:val="32"/>
                <w:szCs w:val="32"/>
              </w:rPr>
            </w:pPr>
            <w:r w:rsidRPr="0081747F">
              <w:rPr>
                <w:rFonts w:ascii="Letter-join No-Lead 4" w:hAnsi="Letter-join No-Lead 4"/>
                <w:b/>
                <w:bCs/>
                <w:sz w:val="32"/>
                <w:szCs w:val="32"/>
              </w:rPr>
              <w:t>Activity 3: Domino Addition (Maths Activity)</w:t>
            </w:r>
          </w:p>
          <w:p w14:paraId="05401055" w14:textId="38C59B11" w:rsidR="0081747F" w:rsidRPr="006570A6" w:rsidRDefault="0081747F" w:rsidP="00980EB4">
            <w:pPr>
              <w:rPr>
                <w:rFonts w:ascii="Letter-join No-Lead 4" w:hAnsi="Letter-join No-Lead 4"/>
                <w:sz w:val="32"/>
                <w:szCs w:val="32"/>
              </w:rPr>
            </w:pPr>
          </w:p>
        </w:tc>
        <w:tc>
          <w:tcPr>
            <w:tcW w:w="2729" w:type="dxa"/>
          </w:tcPr>
          <w:p w14:paraId="10C01A4B" w14:textId="77777777" w:rsidR="0081747F" w:rsidRPr="0081747F" w:rsidRDefault="0081747F" w:rsidP="0081747F">
            <w:pPr>
              <w:rPr>
                <w:rFonts w:ascii="Letter-join No-Lead 4" w:hAnsi="Letter-join No-Lead 4"/>
                <w:b/>
                <w:bCs/>
                <w:sz w:val="32"/>
                <w:szCs w:val="32"/>
              </w:rPr>
            </w:pPr>
            <w:r w:rsidRPr="0081747F">
              <w:rPr>
                <w:rFonts w:ascii="Letter-join No-Lead 4" w:hAnsi="Letter-join No-Lead 4"/>
                <w:b/>
                <w:bCs/>
                <w:sz w:val="32"/>
                <w:szCs w:val="32"/>
              </w:rPr>
              <w:t>Activity 4: Summer Activities (Speaking, Reading and Writing)</w:t>
            </w:r>
          </w:p>
          <w:p w14:paraId="480C05C6" w14:textId="77777777" w:rsidR="0081747F" w:rsidRPr="00980EB4" w:rsidRDefault="0081747F" w:rsidP="00980EB4">
            <w:pPr>
              <w:rPr>
                <w:rFonts w:ascii="Letter-join No-Lead 4" w:hAnsi="Letter-join No-Lead 4"/>
                <w:sz w:val="32"/>
                <w:szCs w:val="32"/>
              </w:rPr>
            </w:pPr>
          </w:p>
        </w:tc>
      </w:tr>
      <w:tr w:rsidR="0081747F" w14:paraId="7B5D2D72" w14:textId="1046550C" w:rsidTr="0081747F">
        <w:trPr>
          <w:trHeight w:val="4653"/>
        </w:trPr>
        <w:tc>
          <w:tcPr>
            <w:tcW w:w="2729" w:type="dxa"/>
          </w:tcPr>
          <w:p w14:paraId="4A52D234" w14:textId="6FD99738" w:rsidR="0081747F" w:rsidRPr="0081747F" w:rsidRDefault="0081747F" w:rsidP="0081747F">
            <w:pPr>
              <w:rPr>
                <w:rFonts w:ascii="Letter-join No-Lead 4" w:hAnsi="Letter-join No-Lead 4"/>
                <w:sz w:val="32"/>
                <w:szCs w:val="32"/>
              </w:rPr>
            </w:pPr>
            <w:r w:rsidRPr="0081747F">
              <w:rPr>
                <w:rFonts w:ascii="Letter-join No-Lead 4" w:hAnsi="Letter-join No-Lead 4"/>
                <w:sz w:val="32"/>
                <w:szCs w:val="32"/>
              </w:rPr>
              <w:br/>
              <w:t>Look at the safari words together and encourage your child to read each word aloud. Instead of covering the words, ask your child to point to a word, read it, and then use it in a sentence. You could also ask them to write 5–10 of the words on a piece of paper or challenge them to spot the words around the page as quickly as they can. This activity helps develop word recognition, blending, and reading fluency.</w:t>
            </w:r>
          </w:p>
          <w:p w14:paraId="2F29F575" w14:textId="4654524E" w:rsidR="0081747F" w:rsidRPr="006570A6" w:rsidRDefault="0081747F" w:rsidP="006570A6">
            <w:pPr>
              <w:jc w:val="center"/>
              <w:rPr>
                <w:rFonts w:ascii="Letter-join No-Lead 4" w:hAnsi="Letter-join No-Lead 4"/>
                <w:sz w:val="32"/>
                <w:szCs w:val="32"/>
              </w:rPr>
            </w:pPr>
          </w:p>
          <w:p w14:paraId="79DAF635" w14:textId="77777777" w:rsidR="0081747F" w:rsidRDefault="0081747F" w:rsidP="006570A6">
            <w:pPr>
              <w:rPr>
                <w:rFonts w:ascii="Letter-join No-Lead 4" w:hAnsi="Letter-join No-Lead 4"/>
                <w:sz w:val="32"/>
                <w:szCs w:val="32"/>
              </w:rPr>
            </w:pPr>
          </w:p>
          <w:p w14:paraId="16CC80F2" w14:textId="77777777" w:rsidR="0081747F" w:rsidRPr="006570A6" w:rsidRDefault="0081747F" w:rsidP="006570A6">
            <w:pPr>
              <w:rPr>
                <w:rFonts w:ascii="Letter-join No-Lead 4" w:hAnsi="Letter-join No-Lead 4"/>
                <w:sz w:val="32"/>
                <w:szCs w:val="32"/>
              </w:rPr>
            </w:pPr>
          </w:p>
        </w:tc>
        <w:tc>
          <w:tcPr>
            <w:tcW w:w="2729" w:type="dxa"/>
          </w:tcPr>
          <w:p w14:paraId="2B675CEA" w14:textId="5FE6B1F0" w:rsidR="0081747F" w:rsidRPr="0081747F" w:rsidRDefault="0081747F" w:rsidP="0081747F">
            <w:pPr>
              <w:rPr>
                <w:rFonts w:ascii="Letter-join No-Lead 4" w:hAnsi="Letter-join No-Lead 4"/>
                <w:sz w:val="32"/>
                <w:szCs w:val="32"/>
              </w:rPr>
            </w:pPr>
            <w:r w:rsidRPr="0081747F">
              <w:rPr>
                <w:rFonts w:ascii="Letter-join No-Lead 4" w:hAnsi="Letter-join No-Lead 4"/>
                <w:sz w:val="32"/>
                <w:szCs w:val="32"/>
              </w:rPr>
              <w:br/>
              <w:t xml:space="preserve">Read one of the short stories together and talk about what happens </w:t>
            </w:r>
            <w:r w:rsidRPr="0081747F">
              <w:rPr>
                <w:rFonts w:ascii="Letter-join No-Lead 4" w:hAnsi="Letter-join No-Lead 4"/>
                <w:b/>
                <w:bCs/>
                <w:sz w:val="32"/>
                <w:szCs w:val="32"/>
              </w:rPr>
              <w:t>first</w:t>
            </w:r>
            <w:r w:rsidRPr="0081747F">
              <w:rPr>
                <w:rFonts w:ascii="Letter-join No-Lead 4" w:hAnsi="Letter-join No-Lead 4"/>
                <w:sz w:val="32"/>
                <w:szCs w:val="32"/>
              </w:rPr>
              <w:t xml:space="preserve">, </w:t>
            </w:r>
            <w:r w:rsidRPr="0081747F">
              <w:rPr>
                <w:rFonts w:ascii="Letter-join No-Lead 4" w:hAnsi="Letter-join No-Lead 4"/>
                <w:b/>
                <w:bCs/>
                <w:sz w:val="32"/>
                <w:szCs w:val="32"/>
              </w:rPr>
              <w:t>next</w:t>
            </w:r>
            <w:r w:rsidRPr="0081747F">
              <w:rPr>
                <w:rFonts w:ascii="Letter-join No-Lead 4" w:hAnsi="Letter-join No-Lead 4"/>
                <w:sz w:val="32"/>
                <w:szCs w:val="32"/>
              </w:rPr>
              <w:t xml:space="preserve">, and </w:t>
            </w:r>
            <w:r w:rsidRPr="0081747F">
              <w:rPr>
                <w:rFonts w:ascii="Letter-join No-Lead 4" w:hAnsi="Letter-join No-Lead 4"/>
                <w:b/>
                <w:bCs/>
                <w:sz w:val="32"/>
                <w:szCs w:val="32"/>
              </w:rPr>
              <w:t>finally</w:t>
            </w:r>
            <w:r w:rsidRPr="0081747F">
              <w:rPr>
                <w:rFonts w:ascii="Letter-join No-Lead 4" w:hAnsi="Letter-join No-Lead 4"/>
                <w:sz w:val="32"/>
                <w:szCs w:val="32"/>
              </w:rPr>
              <w:t xml:space="preserve">. Without printing the pictures, ask your child to retell the story in the correct order using the sequencing words. They can then draw three simple pictures on paper and write a sentence underneath each </w:t>
            </w:r>
            <w:proofErr w:type="gramStart"/>
            <w:r w:rsidRPr="0081747F">
              <w:rPr>
                <w:rFonts w:ascii="Letter-join No-Lead 4" w:hAnsi="Letter-join No-Lead 4"/>
                <w:sz w:val="32"/>
                <w:szCs w:val="32"/>
              </w:rPr>
              <w:t>one, or</w:t>
            </w:r>
            <w:proofErr w:type="gramEnd"/>
            <w:r w:rsidRPr="0081747F">
              <w:rPr>
                <w:rFonts w:ascii="Letter-join No-Lead 4" w:hAnsi="Letter-join No-Lead 4"/>
                <w:sz w:val="32"/>
                <w:szCs w:val="32"/>
              </w:rPr>
              <w:t xml:space="preserve"> simply write the three sentences in the correct order. Encourage them to use capital letters, finger spaces, and full stops.</w:t>
            </w:r>
          </w:p>
          <w:p w14:paraId="3E7B8C98" w14:textId="515CCEC9" w:rsidR="0081747F" w:rsidRPr="00980EB4" w:rsidRDefault="0081747F" w:rsidP="00980EB4">
            <w:pPr>
              <w:rPr>
                <w:rFonts w:ascii="Letter-join No-Lead 4" w:hAnsi="Letter-join No-Lead 4"/>
                <w:sz w:val="32"/>
                <w:szCs w:val="32"/>
              </w:rPr>
            </w:pPr>
          </w:p>
        </w:tc>
        <w:tc>
          <w:tcPr>
            <w:tcW w:w="2729" w:type="dxa"/>
          </w:tcPr>
          <w:p w14:paraId="4206EE72" w14:textId="21F62C38" w:rsidR="0081747F" w:rsidRPr="0081747F" w:rsidRDefault="0081747F" w:rsidP="0081747F">
            <w:pPr>
              <w:rPr>
                <w:rFonts w:ascii="Letter-join No-Lead 4" w:hAnsi="Letter-join No-Lead 4"/>
                <w:sz w:val="32"/>
                <w:szCs w:val="32"/>
              </w:rPr>
            </w:pPr>
            <w:r w:rsidRPr="0081747F">
              <w:rPr>
                <w:rFonts w:ascii="Letter-join No-Lead 4" w:hAnsi="Letter-join No-Lead 4"/>
                <w:sz w:val="32"/>
                <w:szCs w:val="32"/>
              </w:rPr>
              <w:br/>
              <w:t xml:space="preserve">Look at each domino and help your child count the dots on each side before adding them together. Instead of writing on the sheet, ask your child to record the number sentence on paper (for example, </w:t>
            </w:r>
            <w:r w:rsidRPr="0081747F">
              <w:rPr>
                <w:rFonts w:ascii="Letter-join No-Lead 4" w:hAnsi="Letter-join No-Lead 4"/>
                <w:b/>
                <w:bCs/>
                <w:sz w:val="32"/>
                <w:szCs w:val="32"/>
              </w:rPr>
              <w:t>2 + 4 = 6</w:t>
            </w:r>
            <w:r w:rsidRPr="0081747F">
              <w:rPr>
                <w:rFonts w:ascii="Letter-join No-Lead 4" w:hAnsi="Letter-join No-Lead 4"/>
                <w:sz w:val="32"/>
                <w:szCs w:val="32"/>
              </w:rPr>
              <w:t>). If you have dominoes at home, you can extend the activity by making your own addition problems for your child to solve. This activity develops counting, number recognition, and early addition skills.</w:t>
            </w:r>
          </w:p>
          <w:p w14:paraId="2F371B20" w14:textId="77777777" w:rsidR="0081747F" w:rsidRPr="00980EB4" w:rsidRDefault="0081747F" w:rsidP="00980EB4">
            <w:pPr>
              <w:rPr>
                <w:rFonts w:ascii="Letter-join No-Lead 4" w:hAnsi="Letter-join No-Lead 4"/>
                <w:sz w:val="32"/>
                <w:szCs w:val="32"/>
              </w:rPr>
            </w:pPr>
          </w:p>
          <w:p w14:paraId="24CD8467" w14:textId="0CA01ED0" w:rsidR="0081747F" w:rsidRPr="00414B33" w:rsidRDefault="0081747F" w:rsidP="00414B33">
            <w:pPr>
              <w:pStyle w:val="ListParagraph"/>
              <w:ind w:left="360"/>
              <w:rPr>
                <w:rFonts w:ascii="Letter-join No-Lead 4" w:hAnsi="Letter-join No-Lead 4"/>
                <w:sz w:val="32"/>
                <w:szCs w:val="32"/>
              </w:rPr>
            </w:pPr>
            <w:r>
              <w:rPr>
                <w:noProof/>
              </w:rPr>
              <mc:AlternateContent>
                <mc:Choice Requires="wps">
                  <w:drawing>
                    <wp:inline distT="0" distB="0" distL="0" distR="0" wp14:anchorId="4AAB38E5" wp14:editId="75CACB8E">
                      <wp:extent cx="307975" cy="307975"/>
                      <wp:effectExtent l="0" t="0" r="0" b="0"/>
                      <wp:docPr id="577297007" name="Rectangle 5" descr="Ice Cubes Isolated Stock Photos, Images and Backgrounds for Free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364342" id="Rectangle 5" o:spid="_x0000_s1026" alt="Ice Cubes Isolated Stock Photos, Images and Backgrounds for Free Download"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Pr>
                <w:noProof/>
              </w:rPr>
              <mc:AlternateContent>
                <mc:Choice Requires="wps">
                  <w:drawing>
                    <wp:inline distT="0" distB="0" distL="0" distR="0" wp14:anchorId="7043B9FE" wp14:editId="3429E172">
                      <wp:extent cx="307975" cy="307975"/>
                      <wp:effectExtent l="0" t="0" r="0" b="0"/>
                      <wp:docPr id="1361054904" name="Rectangle 4" descr="Premium Photo | D realistic ice cub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FBBC87" id="Rectangle 4" o:spid="_x0000_s1026" alt="Premium Photo | D realistic ice cubes"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Pr>
                <w:noProof/>
              </w:rPr>
              <mc:AlternateContent>
                <mc:Choice Requires="wps">
                  <w:drawing>
                    <wp:inline distT="0" distB="0" distL="0" distR="0" wp14:anchorId="332BC528" wp14:editId="51760185">
                      <wp:extent cx="307975" cy="307975"/>
                      <wp:effectExtent l="0" t="0" r="0" b="0"/>
                      <wp:docPr id="1293695633" name="Rectangle 3" descr="Premium Photo | Large ice cubes with frozen ice floes isolated on whit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609928" id="Rectangle 3" o:spid="_x0000_s1026" alt="Premium Photo | Large ice cubes with frozen ice floes isolated on white ..."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Pr>
                <w:noProof/>
              </w:rPr>
              <mc:AlternateContent>
                <mc:Choice Requires="wps">
                  <w:drawing>
                    <wp:inline distT="0" distB="0" distL="0" distR="0" wp14:anchorId="781A6C41" wp14:editId="3CCB12EC">
                      <wp:extent cx="307975" cy="307975"/>
                      <wp:effectExtent l="0" t="0" r="0" b="0"/>
                      <wp:docPr id="856307512" name="Rectangle 2" descr="Do Ice Cubes Melt Faster in Water or Ai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3C172F" id="Rectangle 2" o:spid="_x0000_s1026" alt="Do Ice Cubes Melt Faster in Water or Air?"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p>
        </w:tc>
        <w:tc>
          <w:tcPr>
            <w:tcW w:w="2729" w:type="dxa"/>
          </w:tcPr>
          <w:p w14:paraId="35B8A065" w14:textId="213CAC8E" w:rsidR="0081747F" w:rsidRPr="0081747F" w:rsidRDefault="0081747F" w:rsidP="0081747F">
            <w:pPr>
              <w:rPr>
                <w:rFonts w:ascii="Letter-join No-Lead 4" w:hAnsi="Letter-join No-Lead 4"/>
                <w:sz w:val="32"/>
                <w:szCs w:val="32"/>
              </w:rPr>
            </w:pPr>
            <w:r w:rsidRPr="0081747F">
              <w:rPr>
                <w:rFonts w:ascii="Letter-join No-Lead 4" w:hAnsi="Letter-join No-Lead 4"/>
                <w:sz w:val="32"/>
                <w:szCs w:val="32"/>
              </w:rPr>
              <w:br/>
              <w:t xml:space="preserve">Use the Summer I Spy picture to encourage your child to find and name all the summer objects they can see. Ask questions such as, </w:t>
            </w:r>
            <w:r w:rsidRPr="0081747F">
              <w:rPr>
                <w:rFonts w:ascii="Letter-join No-Lead 4" w:hAnsi="Letter-join No-Lead 4"/>
                <w:i/>
                <w:iCs/>
                <w:sz w:val="32"/>
                <w:szCs w:val="32"/>
              </w:rPr>
              <w:t>"Can you find the surfboard?"</w:t>
            </w:r>
            <w:r w:rsidRPr="0081747F">
              <w:rPr>
                <w:rFonts w:ascii="Letter-join No-Lead 4" w:hAnsi="Letter-join No-Lead 4"/>
                <w:sz w:val="32"/>
                <w:szCs w:val="32"/>
              </w:rPr>
              <w:t xml:space="preserve"> or </w:t>
            </w:r>
            <w:r w:rsidRPr="0081747F">
              <w:rPr>
                <w:rFonts w:ascii="Letter-join No-Lead 4" w:hAnsi="Letter-join No-Lead 4"/>
                <w:i/>
                <w:iCs/>
                <w:sz w:val="32"/>
                <w:szCs w:val="32"/>
              </w:rPr>
              <w:t>"What would you take to the beach?"</w:t>
            </w:r>
            <w:r w:rsidRPr="0081747F">
              <w:rPr>
                <w:rFonts w:ascii="Letter-join No-Lead 4" w:hAnsi="Letter-join No-Lead 4"/>
                <w:sz w:val="32"/>
                <w:szCs w:val="32"/>
              </w:rPr>
              <w:t xml:space="preserve"> Then ask your child to write </w:t>
            </w:r>
            <w:r w:rsidRPr="0081747F">
              <w:rPr>
                <w:rFonts w:ascii="Letter-join No-Lead 4" w:hAnsi="Letter-join No-Lead 4"/>
                <w:b/>
                <w:bCs/>
                <w:sz w:val="32"/>
                <w:szCs w:val="32"/>
              </w:rPr>
              <w:t>"I can see..."</w:t>
            </w:r>
            <w:r w:rsidRPr="0081747F">
              <w:rPr>
                <w:rFonts w:ascii="Letter-join No-Lead 4" w:hAnsi="Letter-join No-Lead 4"/>
                <w:sz w:val="32"/>
                <w:szCs w:val="32"/>
              </w:rPr>
              <w:t xml:space="preserve"> sentences about the picture, for example, </w:t>
            </w:r>
            <w:r w:rsidRPr="0081747F">
              <w:rPr>
                <w:rFonts w:ascii="Letter-join No-Lead 4" w:hAnsi="Letter-join No-Lead 4"/>
                <w:i/>
                <w:iCs/>
                <w:sz w:val="32"/>
                <w:szCs w:val="32"/>
              </w:rPr>
              <w:t>"I can see a boat."</w:t>
            </w:r>
            <w:r w:rsidRPr="0081747F">
              <w:rPr>
                <w:rFonts w:ascii="Letter-join No-Lead 4" w:hAnsi="Letter-join No-Lead 4"/>
                <w:sz w:val="32"/>
                <w:szCs w:val="32"/>
              </w:rPr>
              <w:t xml:space="preserve"> or </w:t>
            </w:r>
            <w:r w:rsidRPr="0081747F">
              <w:rPr>
                <w:rFonts w:ascii="Letter-join No-Lead 4" w:hAnsi="Letter-join No-Lead 4"/>
                <w:i/>
                <w:iCs/>
                <w:sz w:val="32"/>
                <w:szCs w:val="32"/>
              </w:rPr>
              <w:t>"I can see a watermelon."</w:t>
            </w:r>
            <w:r w:rsidRPr="0081747F">
              <w:rPr>
                <w:rFonts w:ascii="Letter-join No-Lead 4" w:hAnsi="Letter-join No-Lead 4"/>
                <w:sz w:val="32"/>
                <w:szCs w:val="32"/>
              </w:rPr>
              <w:t xml:space="preserve"> If they would like an extra challenge, encourage them to write a short list of their favourite things about summer or draw </w:t>
            </w:r>
            <w:r w:rsidRPr="0081747F">
              <w:rPr>
                <w:rFonts w:ascii="Letter-join No-Lead 4" w:hAnsi="Letter-join No-Lead 4"/>
                <w:sz w:val="32"/>
                <w:szCs w:val="32"/>
              </w:rPr>
              <w:lastRenderedPageBreak/>
              <w:t>and label their own summer picture. This activity develops vocabulary, observation, speaking, and early writing skills.</w:t>
            </w:r>
          </w:p>
          <w:p w14:paraId="75397836" w14:textId="77777777" w:rsidR="0081747F" w:rsidRPr="00980EB4" w:rsidRDefault="0081747F" w:rsidP="00980EB4">
            <w:pPr>
              <w:rPr>
                <w:rFonts w:ascii="Letter-join No-Lead 4" w:hAnsi="Letter-join No-Lead 4"/>
                <w:sz w:val="32"/>
                <w:szCs w:val="32"/>
              </w:rPr>
            </w:pPr>
          </w:p>
        </w:tc>
      </w:tr>
    </w:tbl>
    <w:p w14:paraId="18FDEC4C" w14:textId="77777777" w:rsidR="006F0545" w:rsidRDefault="006F0545"/>
    <w:sectPr w:rsidR="006F05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tter-join No-Lead 4">
    <w:panose1 w:val="02000503000000020003"/>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48AE"/>
    <w:multiLevelType w:val="multilevel"/>
    <w:tmpl w:val="01E4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33A37"/>
    <w:multiLevelType w:val="multilevel"/>
    <w:tmpl w:val="17600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578B4"/>
    <w:multiLevelType w:val="multilevel"/>
    <w:tmpl w:val="73308F7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sz w:val="22"/>
        <w:szCs w:val="22"/>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2E35B24"/>
    <w:multiLevelType w:val="multilevel"/>
    <w:tmpl w:val="7C68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5D7E7E"/>
    <w:multiLevelType w:val="multilevel"/>
    <w:tmpl w:val="15DC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82630"/>
    <w:multiLevelType w:val="multilevel"/>
    <w:tmpl w:val="6C98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747D7"/>
    <w:multiLevelType w:val="multilevel"/>
    <w:tmpl w:val="88A0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D55B3E"/>
    <w:multiLevelType w:val="multilevel"/>
    <w:tmpl w:val="4DD2C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42831">
    <w:abstractNumId w:val="2"/>
  </w:num>
  <w:num w:numId="2" w16cid:durableId="614215094">
    <w:abstractNumId w:val="1"/>
  </w:num>
  <w:num w:numId="3" w16cid:durableId="2095784620">
    <w:abstractNumId w:val="5"/>
  </w:num>
  <w:num w:numId="4" w16cid:durableId="982124303">
    <w:abstractNumId w:val="6"/>
  </w:num>
  <w:num w:numId="5" w16cid:durableId="1341543053">
    <w:abstractNumId w:val="7"/>
  </w:num>
  <w:num w:numId="6" w16cid:durableId="79371642">
    <w:abstractNumId w:val="3"/>
  </w:num>
  <w:num w:numId="7" w16cid:durableId="491721086">
    <w:abstractNumId w:val="0"/>
  </w:num>
  <w:num w:numId="8" w16cid:durableId="20321012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0A6"/>
    <w:rsid w:val="00414B33"/>
    <w:rsid w:val="006570A6"/>
    <w:rsid w:val="00665ED5"/>
    <w:rsid w:val="006F0545"/>
    <w:rsid w:val="0081747F"/>
    <w:rsid w:val="00823808"/>
    <w:rsid w:val="00960804"/>
    <w:rsid w:val="00980EB4"/>
    <w:rsid w:val="00DF1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C980"/>
  <w15:chartTrackingRefBased/>
  <w15:docId w15:val="{FB04C9B3-B4A3-4FB2-8EEC-ECB6983F1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0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0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0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0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0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0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0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0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0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0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0A6"/>
    <w:rPr>
      <w:rFonts w:eastAsiaTheme="majorEastAsia" w:cstheme="majorBidi"/>
      <w:color w:val="272727" w:themeColor="text1" w:themeTint="D8"/>
    </w:rPr>
  </w:style>
  <w:style w:type="paragraph" w:styleId="Title">
    <w:name w:val="Title"/>
    <w:basedOn w:val="Normal"/>
    <w:next w:val="Normal"/>
    <w:link w:val="TitleChar"/>
    <w:uiPriority w:val="10"/>
    <w:qFormat/>
    <w:rsid w:val="00657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0A6"/>
    <w:pPr>
      <w:spacing w:before="160"/>
      <w:jc w:val="center"/>
    </w:pPr>
    <w:rPr>
      <w:i/>
      <w:iCs/>
      <w:color w:val="404040" w:themeColor="text1" w:themeTint="BF"/>
    </w:rPr>
  </w:style>
  <w:style w:type="character" w:customStyle="1" w:styleId="QuoteChar">
    <w:name w:val="Quote Char"/>
    <w:basedOn w:val="DefaultParagraphFont"/>
    <w:link w:val="Quote"/>
    <w:uiPriority w:val="29"/>
    <w:rsid w:val="006570A6"/>
    <w:rPr>
      <w:i/>
      <w:iCs/>
      <w:color w:val="404040" w:themeColor="text1" w:themeTint="BF"/>
    </w:rPr>
  </w:style>
  <w:style w:type="paragraph" w:styleId="ListParagraph">
    <w:name w:val="List Paragraph"/>
    <w:basedOn w:val="Normal"/>
    <w:uiPriority w:val="34"/>
    <w:qFormat/>
    <w:rsid w:val="006570A6"/>
    <w:pPr>
      <w:ind w:left="720"/>
      <w:contextualSpacing/>
    </w:pPr>
  </w:style>
  <w:style w:type="character" w:styleId="IntenseEmphasis">
    <w:name w:val="Intense Emphasis"/>
    <w:basedOn w:val="DefaultParagraphFont"/>
    <w:uiPriority w:val="21"/>
    <w:qFormat/>
    <w:rsid w:val="006570A6"/>
    <w:rPr>
      <w:i/>
      <w:iCs/>
      <w:color w:val="0F4761" w:themeColor="accent1" w:themeShade="BF"/>
    </w:rPr>
  </w:style>
  <w:style w:type="paragraph" w:styleId="IntenseQuote">
    <w:name w:val="Intense Quote"/>
    <w:basedOn w:val="Normal"/>
    <w:next w:val="Normal"/>
    <w:link w:val="IntenseQuoteChar"/>
    <w:uiPriority w:val="30"/>
    <w:qFormat/>
    <w:rsid w:val="006570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0A6"/>
    <w:rPr>
      <w:i/>
      <w:iCs/>
      <w:color w:val="0F4761" w:themeColor="accent1" w:themeShade="BF"/>
    </w:rPr>
  </w:style>
  <w:style w:type="character" w:styleId="IntenseReference">
    <w:name w:val="Intense Reference"/>
    <w:basedOn w:val="DefaultParagraphFont"/>
    <w:uiPriority w:val="32"/>
    <w:qFormat/>
    <w:rsid w:val="006570A6"/>
    <w:rPr>
      <w:b/>
      <w:bCs/>
      <w:smallCaps/>
      <w:color w:val="0F4761" w:themeColor="accent1" w:themeShade="BF"/>
      <w:spacing w:val="5"/>
    </w:rPr>
  </w:style>
  <w:style w:type="table" w:styleId="TableGrid">
    <w:name w:val="Table Grid"/>
    <w:basedOn w:val="TableNormal"/>
    <w:uiPriority w:val="39"/>
    <w:rsid w:val="00657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505cac-5380-45fa-b371-98d3d74c417c" xsi:nil="true"/>
    <lcf76f155ced4ddcb4097134ff3c332f xmlns="fec3405a-fc91-4f81-a857-5cc4fcc8d40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B5E04FC7F14594132C1D7B508F39" ma:contentTypeVersion="15" ma:contentTypeDescription="Create a new document." ma:contentTypeScope="" ma:versionID="1641e3d205cca4b180cb83a7783c43d0">
  <xsd:schema xmlns:xsd="http://www.w3.org/2001/XMLSchema" xmlns:xs="http://www.w3.org/2001/XMLSchema" xmlns:p="http://schemas.microsoft.com/office/2006/metadata/properties" xmlns:ns2="fec3405a-fc91-4f81-a857-5cc4fcc8d40b" xmlns:ns3="a1505cac-5380-45fa-b371-98d3d74c417c" targetNamespace="http://schemas.microsoft.com/office/2006/metadata/properties" ma:root="true" ma:fieldsID="3a78c93fcf5a41f9531e7ae96b2941f5" ns2:_="" ns3:_="">
    <xsd:import namespace="fec3405a-fc91-4f81-a857-5cc4fcc8d40b"/>
    <xsd:import namespace="a1505cac-5380-45fa-b371-98d3d74c417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c3405a-fc91-4f81-a857-5cc4fcc8d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b5984e0-c8dd-4381-b618-349e43aa2f8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05cac-5380-45fa-b371-98d3d74c417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2e745b1-3995-43d1-a6d7-aa705cc2c032}" ma:internalName="TaxCatchAll" ma:showField="CatchAllData" ma:web="a1505cac-5380-45fa-b371-98d3d74c41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A1CD7F-9CDA-4BC2-8860-4D1699D670FB}">
  <ds:schemaRefs>
    <ds:schemaRef ds:uri="http://schemas.microsoft.com/office/2006/metadata/properties"/>
    <ds:schemaRef ds:uri="http://schemas.microsoft.com/office/infopath/2007/PartnerControls"/>
    <ds:schemaRef ds:uri="a1505cac-5380-45fa-b371-98d3d74c417c"/>
    <ds:schemaRef ds:uri="fec3405a-fc91-4f81-a857-5cc4fcc8d40b"/>
  </ds:schemaRefs>
</ds:datastoreItem>
</file>

<file path=customXml/itemProps2.xml><?xml version="1.0" encoding="utf-8"?>
<ds:datastoreItem xmlns:ds="http://schemas.openxmlformats.org/officeDocument/2006/customXml" ds:itemID="{978D27D3-8CD6-43F8-8511-92BB53CF3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c3405a-fc91-4f81-a857-5cc4fcc8d40b"/>
    <ds:schemaRef ds:uri="a1505cac-5380-45fa-b371-98d3d74c4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5CE775-83E2-4C01-9D42-183F551D4C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Dorricott</dc:creator>
  <cp:keywords/>
  <dc:description/>
  <cp:lastModifiedBy>Sarah Dorricott</cp:lastModifiedBy>
  <cp:revision>2</cp:revision>
  <dcterms:created xsi:type="dcterms:W3CDTF">2026-06-25T11:39:00Z</dcterms:created>
  <dcterms:modified xsi:type="dcterms:W3CDTF">2026-06-25T11:39:00Z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0x010100F931B5E04FC7F14594132C1D7B508F39</vt:lpwstr>
  </property>
</Properties>
</file>