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FD89" w14:textId="77777777" w:rsidR="004D7232" w:rsidRPr="004D7232" w:rsidRDefault="004D7232" w:rsidP="004D7232">
      <w:pPr>
        <w:spacing w:after="0" w:line="240" w:lineRule="auto"/>
        <w:rPr>
          <w:rFonts w:ascii="Arial" w:eastAsia="Times New Roman" w:hAnsi="Arial" w:cs="Times New Roman"/>
          <w:color w:val="333399"/>
          <w:sz w:val="36"/>
          <w:szCs w:val="24"/>
        </w:rPr>
      </w:pPr>
    </w:p>
    <w:p w14:paraId="562D3FBE" w14:textId="77777777"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color w:val="333399"/>
          <w:sz w:val="24"/>
          <w:szCs w:val="20"/>
          <w:lang w:val="en-AU" w:eastAsia="zh-CN"/>
        </w:rPr>
        <w:t xml:space="preserve">                                                                                                                       </w:t>
      </w:r>
      <w:r w:rsidRPr="004D7232">
        <w:rPr>
          <w:rFonts w:ascii="Verdana" w:eastAsia="Times New Roman" w:hAnsi="Verdana" w:cs="Times New Roman"/>
          <w:color w:val="333399"/>
          <w:sz w:val="36"/>
          <w:szCs w:val="24"/>
        </w:rPr>
        <w:t xml:space="preserve"> </w:t>
      </w:r>
    </w:p>
    <w:p w14:paraId="20F34719" w14:textId="77777777" w:rsidR="004D7232" w:rsidRPr="004D7232" w:rsidRDefault="004D7232" w:rsidP="004D7232">
      <w:pPr>
        <w:spacing w:after="0" w:line="240" w:lineRule="auto"/>
        <w:rPr>
          <w:rFonts w:ascii="Verdana" w:eastAsia="Times New Roman" w:hAnsi="Verdana" w:cs="Times New Roman"/>
          <w:color w:val="333399"/>
          <w:sz w:val="36"/>
          <w:szCs w:val="24"/>
        </w:rPr>
      </w:pPr>
    </w:p>
    <w:p w14:paraId="2FFB5337" w14:textId="77777777" w:rsidR="004D7232" w:rsidRPr="004D7232" w:rsidRDefault="004D7232" w:rsidP="004D7232">
      <w:pPr>
        <w:spacing w:after="0" w:line="240" w:lineRule="auto"/>
        <w:jc w:val="center"/>
        <w:rPr>
          <w:rFonts w:ascii="Verdana" w:eastAsia="Times New Roman" w:hAnsi="Verdana" w:cs="Times New Roman"/>
          <w:b/>
          <w:color w:val="333399"/>
          <w:sz w:val="36"/>
          <w:szCs w:val="24"/>
        </w:rPr>
      </w:pPr>
    </w:p>
    <w:p w14:paraId="57B4233F" w14:textId="77777777"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noProof/>
          <w:color w:val="333399"/>
          <w:sz w:val="24"/>
          <w:szCs w:val="24"/>
          <w:lang w:eastAsia="en-GB"/>
        </w:rPr>
        <w:t xml:space="preserve">                                                           </w:t>
      </w:r>
    </w:p>
    <w:p w14:paraId="34B8FF8E" w14:textId="77777777" w:rsidR="004D7232" w:rsidRDefault="004D7232" w:rsidP="007E2983">
      <w:pPr>
        <w:spacing w:after="0" w:line="240" w:lineRule="auto"/>
        <w:rPr>
          <w:rFonts w:ascii="Verdana" w:eastAsia="Times New Roman" w:hAnsi="Verdana" w:cs="Times New Roman"/>
          <w:color w:val="333399"/>
          <w:sz w:val="36"/>
          <w:szCs w:val="24"/>
        </w:rPr>
      </w:pPr>
      <w:r w:rsidRPr="004D7232">
        <w:rPr>
          <w:rFonts w:ascii="Verdana" w:eastAsia="Times New Roman" w:hAnsi="Verdana" w:cs="Times New Roman"/>
          <w:color w:val="333399"/>
          <w:sz w:val="36"/>
          <w:szCs w:val="24"/>
        </w:rPr>
        <w:t xml:space="preserve">                           </w:t>
      </w:r>
    </w:p>
    <w:p w14:paraId="3830B1FE" w14:textId="77777777" w:rsidR="007E2983" w:rsidRDefault="007E2983" w:rsidP="007E2983">
      <w:pPr>
        <w:spacing w:after="0" w:line="240" w:lineRule="auto"/>
        <w:rPr>
          <w:rFonts w:ascii="Verdana" w:eastAsia="Times New Roman" w:hAnsi="Verdana" w:cs="Times New Roman"/>
          <w:color w:val="333399"/>
          <w:sz w:val="36"/>
          <w:szCs w:val="24"/>
        </w:rPr>
      </w:pPr>
    </w:p>
    <w:p w14:paraId="3F293B16" w14:textId="77777777" w:rsidR="007E2983" w:rsidRPr="007E2983" w:rsidRDefault="007E2983" w:rsidP="007E2983">
      <w:pPr>
        <w:spacing w:after="0" w:line="240" w:lineRule="auto"/>
        <w:rPr>
          <w:rFonts w:ascii="Verdana" w:eastAsia="Times New Roman" w:hAnsi="Verdana" w:cs="Times New Roman"/>
          <w:color w:val="333399"/>
          <w:sz w:val="36"/>
          <w:szCs w:val="24"/>
        </w:rPr>
      </w:pPr>
    </w:p>
    <w:p w14:paraId="2BCC7E5B" w14:textId="77777777" w:rsidR="004D7232" w:rsidRPr="00B324F4" w:rsidRDefault="00B324F4" w:rsidP="004D7232">
      <w:pPr>
        <w:spacing w:after="0" w:line="240" w:lineRule="auto"/>
        <w:jc w:val="center"/>
        <w:rPr>
          <w:rFonts w:ascii="Poppins" w:eastAsia="Times New Roman" w:hAnsi="Poppins" w:cs="Poppins"/>
          <w:b/>
          <w:bCs/>
          <w:color w:val="162249"/>
          <w:sz w:val="72"/>
          <w:szCs w:val="90"/>
        </w:rPr>
      </w:pPr>
      <w:r w:rsidRPr="00B324F4">
        <w:rPr>
          <w:rFonts w:ascii="Poppins" w:eastAsia="Times New Roman" w:hAnsi="Poppins" w:cs="Poppins"/>
          <w:b/>
          <w:bCs/>
          <w:color w:val="162249"/>
          <w:sz w:val="72"/>
          <w:szCs w:val="90"/>
        </w:rPr>
        <w:t>The Royal School Wolverhampton</w:t>
      </w:r>
      <w:r w:rsidR="004D7232" w:rsidRPr="00B324F4">
        <w:rPr>
          <w:rFonts w:ascii="Poppins" w:eastAsia="Times New Roman" w:hAnsi="Poppins" w:cs="Poppins"/>
          <w:b/>
          <w:bCs/>
          <w:color w:val="162249"/>
          <w:sz w:val="72"/>
          <w:szCs w:val="90"/>
        </w:rPr>
        <w:t xml:space="preserve"> </w:t>
      </w:r>
    </w:p>
    <w:p w14:paraId="5F1827D9" w14:textId="77777777" w:rsidR="00B324F4" w:rsidRPr="00B324F4" w:rsidRDefault="00B324F4" w:rsidP="004D7232">
      <w:pPr>
        <w:spacing w:after="0" w:line="240" w:lineRule="auto"/>
        <w:jc w:val="center"/>
        <w:rPr>
          <w:rFonts w:ascii="Poppins" w:eastAsia="Times New Roman" w:hAnsi="Poppins" w:cs="Poppins"/>
          <w:b/>
          <w:bCs/>
          <w:color w:val="162249"/>
          <w:sz w:val="72"/>
          <w:szCs w:val="90"/>
        </w:rPr>
      </w:pPr>
      <w:r w:rsidRPr="00B324F4">
        <w:rPr>
          <w:rFonts w:ascii="Poppins" w:eastAsia="Times New Roman" w:hAnsi="Poppins" w:cs="Poppins"/>
          <w:b/>
          <w:bCs/>
          <w:color w:val="162249"/>
          <w:sz w:val="72"/>
          <w:szCs w:val="90"/>
        </w:rPr>
        <w:t>Academy Trust</w:t>
      </w:r>
    </w:p>
    <w:p w14:paraId="3CBD91EA" w14:textId="77777777" w:rsidR="004D7232" w:rsidRPr="007E2983" w:rsidRDefault="004D7232" w:rsidP="004D7232">
      <w:pPr>
        <w:spacing w:after="0" w:line="240" w:lineRule="auto"/>
        <w:jc w:val="center"/>
        <w:rPr>
          <w:rFonts w:ascii="Poppins" w:eastAsia="Times New Roman" w:hAnsi="Poppins" w:cs="Poppins"/>
          <w:b/>
          <w:bCs/>
          <w:color w:val="162249"/>
          <w:sz w:val="72"/>
          <w:szCs w:val="90"/>
        </w:rPr>
      </w:pPr>
      <w:r w:rsidRPr="007E2983">
        <w:rPr>
          <w:rFonts w:ascii="Poppins" w:eastAsia="Times New Roman" w:hAnsi="Poppins" w:cs="Poppins"/>
          <w:b/>
          <w:bCs/>
          <w:color w:val="162249"/>
          <w:sz w:val="72"/>
          <w:szCs w:val="90"/>
        </w:rPr>
        <w:t xml:space="preserve"> Membership and Terms of Reference</w:t>
      </w:r>
    </w:p>
    <w:p w14:paraId="4F938EEE" w14:textId="77777777" w:rsidR="004D7232" w:rsidRPr="007E2983" w:rsidRDefault="004D7232" w:rsidP="004D7232">
      <w:pPr>
        <w:spacing w:after="0" w:line="240" w:lineRule="auto"/>
        <w:jc w:val="center"/>
        <w:rPr>
          <w:rFonts w:ascii="Poppins" w:eastAsia="Times New Roman" w:hAnsi="Poppins" w:cs="Poppins"/>
          <w:b/>
          <w:bCs/>
          <w:color w:val="162249"/>
          <w:sz w:val="40"/>
          <w:szCs w:val="24"/>
        </w:rPr>
      </w:pPr>
    </w:p>
    <w:p w14:paraId="6ADF20E4" w14:textId="2B1D27F9" w:rsidR="004D7232" w:rsidRPr="007E2983" w:rsidRDefault="004D7232" w:rsidP="004D7232">
      <w:pPr>
        <w:spacing w:after="0" w:line="240" w:lineRule="auto"/>
        <w:jc w:val="center"/>
        <w:rPr>
          <w:rFonts w:ascii="Poppins" w:eastAsia="Times New Roman" w:hAnsi="Poppins" w:cs="Poppins"/>
          <w:b/>
          <w:bCs/>
          <w:color w:val="162249"/>
          <w:sz w:val="44"/>
          <w:szCs w:val="24"/>
        </w:rPr>
      </w:pPr>
      <w:r w:rsidRPr="007E2983">
        <w:rPr>
          <w:rFonts w:ascii="Poppins" w:eastAsia="Times New Roman" w:hAnsi="Poppins" w:cs="Poppins"/>
          <w:b/>
          <w:bCs/>
          <w:color w:val="162249"/>
          <w:sz w:val="48"/>
          <w:szCs w:val="24"/>
        </w:rPr>
        <w:t xml:space="preserve"> </w:t>
      </w:r>
      <w:r w:rsidR="00B324F4">
        <w:rPr>
          <w:rFonts w:ascii="Poppins" w:eastAsia="Times New Roman" w:hAnsi="Poppins" w:cs="Poppins"/>
          <w:b/>
          <w:bCs/>
          <w:color w:val="162249"/>
          <w:sz w:val="44"/>
          <w:szCs w:val="24"/>
        </w:rPr>
        <w:t xml:space="preserve">Reviewed and Adopted: </w:t>
      </w:r>
      <w:proofErr w:type="spellStart"/>
      <w:r w:rsidR="00D01055">
        <w:rPr>
          <w:rFonts w:ascii="Poppins" w:eastAsia="Times New Roman" w:hAnsi="Poppins" w:cs="Poppins"/>
          <w:b/>
          <w:bCs/>
          <w:color w:val="162249"/>
          <w:sz w:val="44"/>
          <w:szCs w:val="24"/>
        </w:rPr>
        <w:t>xxxx</w:t>
      </w:r>
      <w:proofErr w:type="spellEnd"/>
    </w:p>
    <w:p w14:paraId="0CFDC244" w14:textId="5D43FC6C" w:rsidR="004D7232" w:rsidRPr="007E2983" w:rsidRDefault="00B324F4" w:rsidP="5265EC07">
      <w:pPr>
        <w:spacing w:after="0" w:line="240" w:lineRule="auto"/>
        <w:jc w:val="center"/>
        <w:rPr>
          <w:rFonts w:ascii="Poppins" w:eastAsia="Times New Roman" w:hAnsi="Poppins" w:cs="Poppins"/>
          <w:b/>
          <w:bCs/>
          <w:i/>
          <w:iCs/>
          <w:color w:val="162249"/>
          <w:sz w:val="44"/>
          <w:szCs w:val="44"/>
        </w:rPr>
      </w:pPr>
      <w:r w:rsidRPr="5265EC07">
        <w:rPr>
          <w:rFonts w:ascii="Poppins" w:eastAsia="Times New Roman" w:hAnsi="Poppins" w:cs="Poppins"/>
          <w:b/>
          <w:bCs/>
          <w:i/>
          <w:iCs/>
          <w:color w:val="162249"/>
          <w:sz w:val="44"/>
          <w:szCs w:val="44"/>
        </w:rPr>
        <w:t>Current version as at:</w:t>
      </w:r>
      <w:r w:rsidR="00560AFD" w:rsidRPr="5265EC07">
        <w:rPr>
          <w:rFonts w:ascii="Poppins" w:eastAsia="Times New Roman" w:hAnsi="Poppins" w:cs="Poppins"/>
          <w:b/>
          <w:bCs/>
          <w:i/>
          <w:iCs/>
          <w:color w:val="162249"/>
          <w:sz w:val="44"/>
          <w:szCs w:val="44"/>
        </w:rPr>
        <w:t xml:space="preserve"> </w:t>
      </w:r>
      <w:proofErr w:type="spellStart"/>
      <w:r w:rsidR="00D01055">
        <w:rPr>
          <w:rFonts w:ascii="Poppins" w:eastAsia="Times New Roman" w:hAnsi="Poppins" w:cs="Poppins"/>
          <w:b/>
          <w:bCs/>
          <w:i/>
          <w:iCs/>
          <w:color w:val="162249"/>
          <w:sz w:val="44"/>
          <w:szCs w:val="44"/>
        </w:rPr>
        <w:t>xxxx</w:t>
      </w:r>
      <w:proofErr w:type="spellEnd"/>
    </w:p>
    <w:p w14:paraId="7E1272DB" w14:textId="77777777" w:rsidR="004D7232" w:rsidRPr="007E2983" w:rsidRDefault="004D7232" w:rsidP="004D7232">
      <w:pPr>
        <w:spacing w:after="0" w:line="240" w:lineRule="auto"/>
        <w:rPr>
          <w:rFonts w:ascii="Poppins" w:eastAsia="Times New Roman" w:hAnsi="Poppins" w:cs="Poppins"/>
          <w:sz w:val="26"/>
          <w:szCs w:val="24"/>
        </w:rPr>
      </w:pPr>
    </w:p>
    <w:p w14:paraId="24CD38B1"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70049EF6"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7C533A33"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1FECBA07" w14:textId="77777777" w:rsidR="004D7232" w:rsidRPr="007E2983" w:rsidRDefault="00BF083A" w:rsidP="004D7232">
      <w:pPr>
        <w:tabs>
          <w:tab w:val="left" w:pos="1455"/>
        </w:tabs>
        <w:spacing w:after="0" w:line="240" w:lineRule="auto"/>
        <w:rPr>
          <w:rFonts w:ascii="Poppins" w:eastAsia="Times New Roman" w:hAnsi="Poppins" w:cs="Poppins"/>
          <w:sz w:val="26"/>
          <w:szCs w:val="24"/>
        </w:rPr>
      </w:pPr>
      <w:r>
        <w:rPr>
          <w:rFonts w:ascii="Poppins" w:eastAsia="Times New Roman" w:hAnsi="Poppins" w:cs="Poppins"/>
          <w:sz w:val="26"/>
          <w:szCs w:val="24"/>
        </w:rPr>
        <w:t>/</w:t>
      </w:r>
    </w:p>
    <w:p w14:paraId="57A96FFD" w14:textId="77777777" w:rsidR="004D7232" w:rsidRPr="007E2983" w:rsidRDefault="007E2983" w:rsidP="007E2983">
      <w:pPr>
        <w:tabs>
          <w:tab w:val="left" w:pos="1455"/>
        </w:tabs>
        <w:spacing w:after="0" w:line="240" w:lineRule="auto"/>
        <w:rPr>
          <w:rFonts w:ascii="Poppins" w:eastAsia="Times New Roman" w:hAnsi="Poppins" w:cs="Poppins"/>
          <w:sz w:val="26"/>
          <w:szCs w:val="24"/>
        </w:rPr>
      </w:pPr>
      <w:r>
        <w:rPr>
          <w:rFonts w:ascii="Poppins" w:eastAsia="Times New Roman" w:hAnsi="Poppins" w:cs="Poppins"/>
          <w:sz w:val="26"/>
          <w:szCs w:val="24"/>
        </w:rPr>
        <w:tab/>
      </w:r>
    </w:p>
    <w:p w14:paraId="1A3A27C3" w14:textId="77777777" w:rsidR="004D7232" w:rsidRDefault="004D7232" w:rsidP="004D7232">
      <w:pPr>
        <w:spacing w:after="0" w:line="240" w:lineRule="auto"/>
        <w:jc w:val="center"/>
        <w:rPr>
          <w:rFonts w:ascii="Poppins" w:eastAsia="Times New Roman" w:hAnsi="Poppins" w:cs="Poppins"/>
          <w:color w:val="333399"/>
          <w:sz w:val="36"/>
          <w:szCs w:val="24"/>
        </w:rPr>
      </w:pPr>
    </w:p>
    <w:p w14:paraId="44141811" w14:textId="77777777" w:rsidR="007E2983" w:rsidRDefault="007E2983" w:rsidP="004D7232">
      <w:pPr>
        <w:spacing w:after="0" w:line="240" w:lineRule="auto"/>
        <w:jc w:val="center"/>
        <w:rPr>
          <w:rFonts w:ascii="Poppins" w:eastAsia="Times New Roman" w:hAnsi="Poppins" w:cs="Poppins"/>
          <w:color w:val="333399"/>
          <w:sz w:val="36"/>
          <w:szCs w:val="24"/>
        </w:rPr>
      </w:pPr>
    </w:p>
    <w:p w14:paraId="51EC0ECE" w14:textId="77777777" w:rsidR="00257C9F" w:rsidRDefault="00257C9F" w:rsidP="00B324F4">
      <w:pPr>
        <w:spacing w:after="0" w:line="240" w:lineRule="auto"/>
        <w:rPr>
          <w:rFonts w:ascii="Poppins" w:eastAsia="Times New Roman" w:hAnsi="Poppins" w:cs="Poppins"/>
          <w:noProof/>
          <w:color w:val="333399"/>
          <w:sz w:val="20"/>
          <w:szCs w:val="20"/>
          <w:lang w:eastAsia="en-GB"/>
        </w:rPr>
      </w:pPr>
    </w:p>
    <w:p w14:paraId="6800CB60" w14:textId="5BDF7C54" w:rsidR="004D7232" w:rsidRPr="00257C9F" w:rsidRDefault="00D01055" w:rsidP="00D01055">
      <w:pPr>
        <w:tabs>
          <w:tab w:val="left" w:pos="1710"/>
        </w:tabs>
        <w:rPr>
          <w:rFonts w:ascii="Poppins" w:eastAsia="Times New Roman" w:hAnsi="Poppins" w:cs="Poppins"/>
          <w:sz w:val="20"/>
          <w:szCs w:val="20"/>
          <w:lang w:eastAsia="en-GB"/>
        </w:rPr>
      </w:pPr>
      <w:r>
        <w:rPr>
          <w:rFonts w:ascii="Poppins" w:eastAsia="Times New Roman" w:hAnsi="Poppins" w:cs="Poppins"/>
          <w:sz w:val="20"/>
          <w:szCs w:val="20"/>
          <w:lang w:eastAsia="en-GB"/>
        </w:rPr>
        <w:tab/>
      </w:r>
    </w:p>
    <w:p w14:paraId="01871A37" w14:textId="77777777" w:rsidR="007E2983" w:rsidRPr="002C40BA" w:rsidRDefault="00711DC7" w:rsidP="004D7232">
      <w:pPr>
        <w:keepNext/>
        <w:spacing w:after="0" w:line="240" w:lineRule="auto"/>
        <w:ind w:left="-120"/>
        <w:jc w:val="center"/>
        <w:outlineLvl w:val="2"/>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lastRenderedPageBreak/>
        <w:t>Academy Trust</w:t>
      </w:r>
      <w:r w:rsidR="007E2983" w:rsidRPr="002C40BA">
        <w:rPr>
          <w:rFonts w:ascii="Poppins" w:eastAsia="Times New Roman" w:hAnsi="Poppins" w:cs="Poppins"/>
          <w:b/>
          <w:color w:val="162249"/>
          <w:sz w:val="36"/>
          <w:szCs w:val="40"/>
          <w:u w:val="single"/>
          <w:lang w:eastAsia="en-GB"/>
        </w:rPr>
        <w:t xml:space="preserve"> Membership</w:t>
      </w:r>
    </w:p>
    <w:p w14:paraId="37055884" w14:textId="7D53E88C" w:rsidR="004D7232" w:rsidRPr="002C40BA" w:rsidRDefault="003B5806" w:rsidP="004D7232">
      <w:pPr>
        <w:keepNext/>
        <w:spacing w:after="0" w:line="240" w:lineRule="auto"/>
        <w:ind w:left="-120"/>
        <w:jc w:val="center"/>
        <w:outlineLvl w:val="2"/>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t>202</w:t>
      </w:r>
      <w:r w:rsidR="00D01055">
        <w:rPr>
          <w:rFonts w:ascii="Poppins" w:eastAsia="Times New Roman" w:hAnsi="Poppins" w:cs="Poppins"/>
          <w:b/>
          <w:color w:val="162249"/>
          <w:sz w:val="36"/>
          <w:szCs w:val="40"/>
          <w:u w:val="single"/>
          <w:lang w:eastAsia="en-GB"/>
        </w:rPr>
        <w:t>3/24</w:t>
      </w:r>
      <w:r w:rsidR="00E5191E">
        <w:rPr>
          <w:rFonts w:ascii="Poppins" w:eastAsia="Times New Roman" w:hAnsi="Poppins" w:cs="Poppins"/>
          <w:b/>
          <w:color w:val="162249"/>
          <w:sz w:val="36"/>
          <w:szCs w:val="40"/>
          <w:u w:val="single"/>
          <w:lang w:eastAsia="en-GB"/>
        </w:rPr>
        <w:t xml:space="preserve"> </w:t>
      </w:r>
      <w:r w:rsidR="004D7232" w:rsidRPr="002C40BA">
        <w:rPr>
          <w:rFonts w:ascii="Poppins" w:eastAsia="Times New Roman" w:hAnsi="Poppins" w:cs="Poppins"/>
          <w:b/>
          <w:color w:val="162249"/>
          <w:sz w:val="36"/>
          <w:szCs w:val="40"/>
          <w:u w:val="single"/>
          <w:lang w:eastAsia="en-GB"/>
        </w:rPr>
        <w:t>Academic Year</w:t>
      </w:r>
    </w:p>
    <w:p w14:paraId="6321A40F" w14:textId="77777777" w:rsidR="004D7232" w:rsidRPr="002C40BA" w:rsidRDefault="004D7232" w:rsidP="004D7232">
      <w:pPr>
        <w:spacing w:after="0" w:line="240" w:lineRule="auto"/>
        <w:jc w:val="center"/>
        <w:rPr>
          <w:rFonts w:ascii="Poppins" w:eastAsia="Times New Roman" w:hAnsi="Poppins" w:cs="Poppins"/>
          <w:color w:val="000000"/>
          <w:sz w:val="24"/>
          <w:szCs w:val="26"/>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3246"/>
        <w:gridCol w:w="2409"/>
        <w:gridCol w:w="2552"/>
        <w:gridCol w:w="1967"/>
      </w:tblGrid>
      <w:tr w:rsidR="003550F9" w:rsidRPr="002C40BA" w14:paraId="349CA37F" w14:textId="77777777" w:rsidTr="252268CF">
        <w:trPr>
          <w:trHeight w:val="294"/>
        </w:trPr>
        <w:tc>
          <w:tcPr>
            <w:tcW w:w="10174" w:type="dxa"/>
            <w:gridSpan w:val="4"/>
            <w:tcBorders>
              <w:top w:val="single" w:sz="12" w:space="0" w:color="auto"/>
              <w:bottom w:val="single" w:sz="2" w:space="0" w:color="auto"/>
            </w:tcBorders>
            <w:shd w:val="clear" w:color="auto" w:fill="C3E4F3"/>
          </w:tcPr>
          <w:p w14:paraId="1C9FAC2B" w14:textId="77777777" w:rsidR="003550F9" w:rsidRPr="002C40BA" w:rsidRDefault="003550F9"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b/>
                <w:color w:val="162249"/>
                <w:sz w:val="20"/>
                <w:szCs w:val="24"/>
                <w:lang w:eastAsia="en-GB"/>
              </w:rPr>
              <w:t>Members</w:t>
            </w:r>
          </w:p>
        </w:tc>
      </w:tr>
      <w:tr w:rsidR="003550F9" w:rsidRPr="002C40BA" w14:paraId="3F32BB01" w14:textId="77777777" w:rsidTr="252268CF">
        <w:trPr>
          <w:trHeight w:val="294"/>
        </w:trPr>
        <w:tc>
          <w:tcPr>
            <w:tcW w:w="10174" w:type="dxa"/>
            <w:gridSpan w:val="4"/>
            <w:tcBorders>
              <w:top w:val="single" w:sz="2" w:space="0" w:color="auto"/>
            </w:tcBorders>
          </w:tcPr>
          <w:p w14:paraId="7839099D" w14:textId="77777777" w:rsidR="003550F9" w:rsidRPr="002C40BA" w:rsidRDefault="00B324F4"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Mr Peter Hill</w:t>
            </w:r>
          </w:p>
        </w:tc>
      </w:tr>
      <w:tr w:rsidR="003550F9" w:rsidRPr="002C40BA" w14:paraId="74C2AEC9" w14:textId="77777777" w:rsidTr="252268CF">
        <w:trPr>
          <w:trHeight w:val="294"/>
        </w:trPr>
        <w:tc>
          <w:tcPr>
            <w:tcW w:w="10174" w:type="dxa"/>
            <w:gridSpan w:val="4"/>
          </w:tcPr>
          <w:p w14:paraId="183CEFA8" w14:textId="77777777" w:rsidR="003550F9" w:rsidRPr="002C40BA" w:rsidRDefault="00B324F4"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Mr Martin White</w:t>
            </w:r>
          </w:p>
        </w:tc>
      </w:tr>
      <w:tr w:rsidR="00FC592F" w:rsidRPr="002C40BA" w14:paraId="15E468E9" w14:textId="77777777" w:rsidTr="252268CF">
        <w:trPr>
          <w:trHeight w:val="294"/>
        </w:trPr>
        <w:tc>
          <w:tcPr>
            <w:tcW w:w="10174" w:type="dxa"/>
            <w:gridSpan w:val="4"/>
          </w:tcPr>
          <w:p w14:paraId="6BB83C0B" w14:textId="77777777" w:rsidR="00FC592F" w:rsidRDefault="00FC592F" w:rsidP="004D7232">
            <w:pPr>
              <w:spacing w:after="0" w:line="240" w:lineRule="auto"/>
              <w:rPr>
                <w:rFonts w:ascii="Poppins" w:eastAsia="Times New Roman" w:hAnsi="Poppins" w:cs="Poppins"/>
                <w:color w:val="162249"/>
                <w:sz w:val="20"/>
                <w:szCs w:val="24"/>
                <w:lang w:eastAsia="en-GB"/>
              </w:rPr>
            </w:pPr>
            <w:r w:rsidRPr="00FC592F">
              <w:rPr>
                <w:rFonts w:ascii="Poppins" w:eastAsia="Times New Roman" w:hAnsi="Poppins" w:cs="Poppins"/>
                <w:color w:val="162249"/>
                <w:sz w:val="20"/>
                <w:szCs w:val="24"/>
                <w:lang w:eastAsia="en-GB"/>
              </w:rPr>
              <w:t>Rajinder K Mann OBE DL</w:t>
            </w:r>
          </w:p>
        </w:tc>
      </w:tr>
      <w:tr w:rsidR="003550F9" w:rsidRPr="002C40BA" w14:paraId="77767358" w14:textId="77777777" w:rsidTr="252268CF">
        <w:trPr>
          <w:trHeight w:val="294"/>
        </w:trPr>
        <w:tc>
          <w:tcPr>
            <w:tcW w:w="10174" w:type="dxa"/>
            <w:gridSpan w:val="4"/>
            <w:tcBorders>
              <w:top w:val="single" w:sz="4" w:space="0" w:color="auto"/>
              <w:bottom w:val="single" w:sz="12" w:space="0" w:color="auto"/>
            </w:tcBorders>
          </w:tcPr>
          <w:p w14:paraId="7699704F" w14:textId="77777777" w:rsidR="003550F9" w:rsidRPr="002C40BA" w:rsidRDefault="00B324F4"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Dr Keith Bradshaw</w:t>
            </w:r>
          </w:p>
        </w:tc>
      </w:tr>
      <w:tr w:rsidR="002D5B81" w:rsidRPr="002C40BA" w14:paraId="5F11CD99" w14:textId="77777777" w:rsidTr="252268CF">
        <w:trPr>
          <w:trHeight w:val="334"/>
        </w:trPr>
        <w:tc>
          <w:tcPr>
            <w:tcW w:w="10174" w:type="dxa"/>
            <w:gridSpan w:val="4"/>
            <w:tcBorders>
              <w:top w:val="single" w:sz="12" w:space="0" w:color="auto"/>
              <w:bottom w:val="single" w:sz="12" w:space="0" w:color="auto"/>
            </w:tcBorders>
            <w:shd w:val="clear" w:color="auto" w:fill="C3E4F3"/>
          </w:tcPr>
          <w:p w14:paraId="1633DF7F" w14:textId="77777777" w:rsidR="002D5B81" w:rsidRPr="002C40BA" w:rsidRDefault="00387AF2"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b/>
                <w:color w:val="162249"/>
                <w:sz w:val="20"/>
                <w:szCs w:val="24"/>
                <w:lang w:eastAsia="en-GB"/>
              </w:rPr>
              <w:t>Governors (</w:t>
            </w:r>
            <w:r w:rsidR="00682498">
              <w:rPr>
                <w:rFonts w:ascii="Poppins" w:eastAsia="Times New Roman" w:hAnsi="Poppins" w:cs="Poppins"/>
                <w:b/>
                <w:color w:val="162249"/>
                <w:sz w:val="20"/>
                <w:szCs w:val="24"/>
                <w:lang w:eastAsia="en-GB"/>
              </w:rPr>
              <w:t>T</w:t>
            </w:r>
            <w:r>
              <w:rPr>
                <w:rFonts w:ascii="Poppins" w:eastAsia="Times New Roman" w:hAnsi="Poppins" w:cs="Poppins"/>
                <w:b/>
                <w:color w:val="162249"/>
                <w:sz w:val="20"/>
                <w:szCs w:val="24"/>
                <w:lang w:eastAsia="en-GB"/>
              </w:rPr>
              <w:t>rustees)</w:t>
            </w:r>
          </w:p>
        </w:tc>
      </w:tr>
      <w:tr w:rsidR="002D5B81" w:rsidRPr="002C40BA" w14:paraId="645EFDA3" w14:textId="77777777" w:rsidTr="252268CF">
        <w:trPr>
          <w:trHeight w:val="317"/>
        </w:trPr>
        <w:tc>
          <w:tcPr>
            <w:tcW w:w="3246" w:type="dxa"/>
            <w:tcBorders>
              <w:top w:val="single" w:sz="4" w:space="0" w:color="auto"/>
              <w:bottom w:val="single" w:sz="12" w:space="0" w:color="auto"/>
            </w:tcBorders>
            <w:shd w:val="clear" w:color="auto" w:fill="C3E4F3"/>
          </w:tcPr>
          <w:p w14:paraId="490944D7" w14:textId="77777777" w:rsidR="002D5B81" w:rsidRPr="002D5B81" w:rsidRDefault="002D5B81" w:rsidP="007E2983">
            <w:pPr>
              <w:spacing w:after="0" w:line="240" w:lineRule="auto"/>
              <w:rPr>
                <w:rFonts w:ascii="Poppins" w:eastAsia="Times New Roman" w:hAnsi="Poppins" w:cs="Poppins"/>
                <w:b/>
                <w:color w:val="162249"/>
                <w:sz w:val="20"/>
                <w:szCs w:val="24"/>
                <w:lang w:eastAsia="en-GB"/>
              </w:rPr>
            </w:pPr>
            <w:r w:rsidRPr="002D5B81">
              <w:rPr>
                <w:rFonts w:ascii="Poppins" w:eastAsia="Times New Roman" w:hAnsi="Poppins" w:cs="Poppins"/>
                <w:b/>
                <w:color w:val="162249"/>
                <w:sz w:val="20"/>
                <w:szCs w:val="24"/>
                <w:lang w:eastAsia="en-GB"/>
              </w:rPr>
              <w:t>Name</w:t>
            </w:r>
          </w:p>
        </w:tc>
        <w:tc>
          <w:tcPr>
            <w:tcW w:w="2409" w:type="dxa"/>
            <w:tcBorders>
              <w:top w:val="single" w:sz="4" w:space="0" w:color="auto"/>
              <w:bottom w:val="single" w:sz="12" w:space="0" w:color="auto"/>
            </w:tcBorders>
            <w:shd w:val="clear" w:color="auto" w:fill="C3E4F3"/>
          </w:tcPr>
          <w:p w14:paraId="03A2D948" w14:textId="77777777" w:rsidR="002D5B81" w:rsidRPr="002D5B81" w:rsidRDefault="002D5B81" w:rsidP="007E2983">
            <w:pPr>
              <w:spacing w:after="0" w:line="240" w:lineRule="auto"/>
              <w:rPr>
                <w:rFonts w:ascii="Poppins" w:eastAsia="Times New Roman" w:hAnsi="Poppins" w:cs="Poppins"/>
                <w:b/>
                <w:color w:val="162249"/>
                <w:sz w:val="20"/>
                <w:szCs w:val="24"/>
                <w:lang w:eastAsia="en-GB"/>
              </w:rPr>
            </w:pPr>
            <w:r w:rsidRPr="002D5B81">
              <w:rPr>
                <w:rFonts w:ascii="Poppins" w:eastAsia="Times New Roman" w:hAnsi="Poppins" w:cs="Poppins"/>
                <w:b/>
                <w:color w:val="162249"/>
                <w:sz w:val="20"/>
                <w:szCs w:val="24"/>
                <w:lang w:eastAsia="en-GB"/>
              </w:rPr>
              <w:t>Category</w:t>
            </w:r>
          </w:p>
        </w:tc>
        <w:tc>
          <w:tcPr>
            <w:tcW w:w="2552" w:type="dxa"/>
            <w:tcBorders>
              <w:top w:val="single" w:sz="12" w:space="0" w:color="auto"/>
              <w:bottom w:val="single" w:sz="12" w:space="0" w:color="auto"/>
            </w:tcBorders>
            <w:shd w:val="clear" w:color="auto" w:fill="C3E4F3"/>
          </w:tcPr>
          <w:p w14:paraId="19764539" w14:textId="77777777" w:rsidR="002D5B81" w:rsidRPr="002D5B81" w:rsidRDefault="002D5B81" w:rsidP="007E2983">
            <w:pPr>
              <w:spacing w:after="0" w:line="240" w:lineRule="auto"/>
              <w:rPr>
                <w:rFonts w:ascii="Poppins" w:eastAsia="Times New Roman" w:hAnsi="Poppins" w:cs="Poppins"/>
                <w:b/>
                <w:color w:val="162249"/>
                <w:sz w:val="20"/>
                <w:szCs w:val="24"/>
                <w:lang w:eastAsia="en-GB"/>
              </w:rPr>
            </w:pPr>
            <w:r w:rsidRPr="002D5B81">
              <w:rPr>
                <w:rFonts w:ascii="Poppins" w:eastAsia="Times New Roman" w:hAnsi="Poppins" w:cs="Poppins"/>
                <w:b/>
                <w:color w:val="162249"/>
                <w:sz w:val="20"/>
                <w:szCs w:val="24"/>
                <w:lang w:eastAsia="en-GB"/>
              </w:rPr>
              <w:t>Appointing body</w:t>
            </w:r>
          </w:p>
        </w:tc>
        <w:tc>
          <w:tcPr>
            <w:tcW w:w="1967" w:type="dxa"/>
            <w:tcBorders>
              <w:top w:val="single" w:sz="12" w:space="0" w:color="auto"/>
              <w:bottom w:val="single" w:sz="12" w:space="0" w:color="auto"/>
            </w:tcBorders>
            <w:shd w:val="clear" w:color="auto" w:fill="C3E4F3"/>
          </w:tcPr>
          <w:p w14:paraId="694A59AC" w14:textId="77777777" w:rsidR="002D5B81" w:rsidRPr="002D5B81" w:rsidRDefault="002D5B81" w:rsidP="007E2983">
            <w:pPr>
              <w:spacing w:after="0" w:line="240" w:lineRule="auto"/>
              <w:rPr>
                <w:rFonts w:ascii="Poppins" w:eastAsia="Times New Roman" w:hAnsi="Poppins" w:cs="Poppins"/>
                <w:b/>
                <w:color w:val="162249"/>
                <w:sz w:val="20"/>
                <w:szCs w:val="24"/>
                <w:lang w:eastAsia="en-GB"/>
              </w:rPr>
            </w:pPr>
            <w:r w:rsidRPr="002D5B81">
              <w:rPr>
                <w:rFonts w:ascii="Poppins" w:eastAsia="Times New Roman" w:hAnsi="Poppins" w:cs="Poppins"/>
                <w:b/>
                <w:color w:val="162249"/>
                <w:sz w:val="20"/>
                <w:szCs w:val="24"/>
                <w:lang w:eastAsia="en-GB"/>
              </w:rPr>
              <w:t>End of office</w:t>
            </w:r>
          </w:p>
        </w:tc>
      </w:tr>
      <w:tr w:rsidR="002D5B81" w:rsidRPr="002C40BA" w14:paraId="3B2F0976" w14:textId="77777777" w:rsidTr="252268CF">
        <w:trPr>
          <w:trHeight w:val="305"/>
        </w:trPr>
        <w:tc>
          <w:tcPr>
            <w:tcW w:w="3246" w:type="dxa"/>
            <w:tcBorders>
              <w:top w:val="single" w:sz="12" w:space="0" w:color="auto"/>
              <w:bottom w:val="single" w:sz="2" w:space="0" w:color="auto"/>
              <w:right w:val="single" w:sz="2" w:space="0" w:color="auto"/>
            </w:tcBorders>
          </w:tcPr>
          <w:p w14:paraId="2B355478" w14:textId="77777777" w:rsidR="002D5B81" w:rsidRPr="00D32665" w:rsidRDefault="00D32665" w:rsidP="007E2983">
            <w:pPr>
              <w:spacing w:after="0" w:line="240" w:lineRule="auto"/>
              <w:rPr>
                <w:rFonts w:ascii="Poppins" w:eastAsia="Times New Roman" w:hAnsi="Poppins" w:cs="Poppins"/>
                <w:b/>
                <w:color w:val="162249"/>
                <w:sz w:val="20"/>
                <w:szCs w:val="24"/>
                <w:lang w:eastAsia="en-GB"/>
              </w:rPr>
            </w:pPr>
            <w:r w:rsidRPr="00D32665">
              <w:rPr>
                <w:rFonts w:ascii="Poppins" w:eastAsia="Times New Roman" w:hAnsi="Poppins" w:cs="Poppins"/>
                <w:b/>
                <w:color w:val="162249"/>
                <w:sz w:val="20"/>
                <w:szCs w:val="24"/>
                <w:lang w:eastAsia="en-GB"/>
              </w:rPr>
              <w:t>VACANCY</w:t>
            </w:r>
            <w:r>
              <w:rPr>
                <w:rFonts w:ascii="Poppins" w:eastAsia="Times New Roman" w:hAnsi="Poppins" w:cs="Poppins"/>
                <w:b/>
                <w:color w:val="162249"/>
                <w:sz w:val="20"/>
                <w:szCs w:val="24"/>
                <w:lang w:eastAsia="en-GB"/>
              </w:rPr>
              <w:t xml:space="preserve"> </w:t>
            </w:r>
          </w:p>
        </w:tc>
        <w:tc>
          <w:tcPr>
            <w:tcW w:w="2409" w:type="dxa"/>
            <w:tcBorders>
              <w:top w:val="single" w:sz="12" w:space="0" w:color="auto"/>
              <w:left w:val="single" w:sz="2" w:space="0" w:color="auto"/>
              <w:bottom w:val="single" w:sz="2" w:space="0" w:color="auto"/>
              <w:right w:val="single" w:sz="2" w:space="0" w:color="auto"/>
            </w:tcBorders>
          </w:tcPr>
          <w:p w14:paraId="37F65BE8" w14:textId="77777777" w:rsidR="002D5B81" w:rsidRPr="002C40BA" w:rsidRDefault="00B324F4"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Appointed governor</w:t>
            </w:r>
          </w:p>
        </w:tc>
        <w:tc>
          <w:tcPr>
            <w:tcW w:w="2552" w:type="dxa"/>
            <w:tcBorders>
              <w:top w:val="single" w:sz="12" w:space="0" w:color="auto"/>
              <w:left w:val="single" w:sz="2" w:space="0" w:color="auto"/>
              <w:bottom w:val="single" w:sz="2" w:space="0" w:color="auto"/>
              <w:right w:val="single" w:sz="2" w:space="0" w:color="auto"/>
            </w:tcBorders>
          </w:tcPr>
          <w:p w14:paraId="0130A4BC" w14:textId="77777777" w:rsidR="002D5B81" w:rsidRPr="002C40BA" w:rsidRDefault="00B324F4"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Members</w:t>
            </w:r>
          </w:p>
        </w:tc>
        <w:tc>
          <w:tcPr>
            <w:tcW w:w="1967" w:type="dxa"/>
            <w:tcBorders>
              <w:top w:val="single" w:sz="12" w:space="0" w:color="auto"/>
              <w:left w:val="single" w:sz="2" w:space="0" w:color="auto"/>
              <w:bottom w:val="single" w:sz="2" w:space="0" w:color="auto"/>
            </w:tcBorders>
          </w:tcPr>
          <w:p w14:paraId="422C5E6B" w14:textId="77777777" w:rsidR="002D5B81" w:rsidRPr="002C40BA" w:rsidRDefault="002D5B81" w:rsidP="007E2983">
            <w:pPr>
              <w:spacing w:after="0" w:line="240" w:lineRule="auto"/>
              <w:rPr>
                <w:rFonts w:ascii="Poppins" w:eastAsia="Times New Roman" w:hAnsi="Poppins" w:cs="Poppins"/>
                <w:color w:val="162249"/>
                <w:sz w:val="20"/>
                <w:szCs w:val="24"/>
                <w:lang w:eastAsia="en-GB"/>
              </w:rPr>
            </w:pPr>
          </w:p>
        </w:tc>
      </w:tr>
      <w:tr w:rsidR="570CD1AD" w14:paraId="7D582995" w14:textId="77777777" w:rsidTr="252268CF">
        <w:trPr>
          <w:trHeight w:val="305"/>
        </w:trPr>
        <w:tc>
          <w:tcPr>
            <w:tcW w:w="3246" w:type="dxa"/>
            <w:tcBorders>
              <w:top w:val="single" w:sz="12" w:space="0" w:color="auto"/>
              <w:bottom w:val="single" w:sz="2" w:space="0" w:color="auto"/>
              <w:right w:val="single" w:sz="2" w:space="0" w:color="auto"/>
            </w:tcBorders>
          </w:tcPr>
          <w:p w14:paraId="3D07496A" w14:textId="0A367B5E" w:rsidR="7927D783" w:rsidRDefault="2CAEF12A" w:rsidP="6778A92E">
            <w:pPr>
              <w:spacing w:line="240" w:lineRule="auto"/>
              <w:rPr>
                <w:rFonts w:ascii="Poppins" w:eastAsia="Times New Roman" w:hAnsi="Poppins" w:cs="Poppins"/>
                <w:color w:val="162249"/>
                <w:sz w:val="20"/>
                <w:szCs w:val="20"/>
                <w:lang w:eastAsia="en-GB"/>
              </w:rPr>
            </w:pPr>
            <w:r w:rsidRPr="6778A92E">
              <w:rPr>
                <w:rFonts w:ascii="Poppins" w:eastAsia="Times New Roman" w:hAnsi="Poppins" w:cs="Poppins"/>
                <w:color w:val="162249"/>
                <w:sz w:val="20"/>
                <w:szCs w:val="20"/>
                <w:lang w:eastAsia="en-GB"/>
              </w:rPr>
              <w:t xml:space="preserve">Jon Eagle </w:t>
            </w:r>
          </w:p>
        </w:tc>
        <w:tc>
          <w:tcPr>
            <w:tcW w:w="2409" w:type="dxa"/>
            <w:tcBorders>
              <w:top w:val="single" w:sz="12" w:space="0" w:color="auto"/>
              <w:left w:val="single" w:sz="2" w:space="0" w:color="auto"/>
              <w:bottom w:val="single" w:sz="2" w:space="0" w:color="auto"/>
              <w:right w:val="single" w:sz="2" w:space="0" w:color="auto"/>
            </w:tcBorders>
          </w:tcPr>
          <w:p w14:paraId="6FE363B9" w14:textId="4B436840" w:rsidR="7927D783" w:rsidRDefault="7927D783" w:rsidP="570CD1AD">
            <w:pPr>
              <w:spacing w:line="240" w:lineRule="auto"/>
              <w:rPr>
                <w:rFonts w:ascii="Poppins" w:eastAsia="Times New Roman" w:hAnsi="Poppins" w:cs="Poppins"/>
                <w:color w:val="162249"/>
                <w:sz w:val="20"/>
                <w:szCs w:val="20"/>
                <w:lang w:eastAsia="en-GB"/>
              </w:rPr>
            </w:pPr>
            <w:r w:rsidRPr="570CD1AD">
              <w:rPr>
                <w:rFonts w:ascii="Poppins" w:eastAsia="Times New Roman" w:hAnsi="Poppins" w:cs="Poppins"/>
                <w:color w:val="162249"/>
                <w:sz w:val="20"/>
                <w:szCs w:val="20"/>
                <w:lang w:eastAsia="en-GB"/>
              </w:rPr>
              <w:t>Appointed governor</w:t>
            </w:r>
          </w:p>
        </w:tc>
        <w:tc>
          <w:tcPr>
            <w:tcW w:w="2552" w:type="dxa"/>
            <w:tcBorders>
              <w:top w:val="single" w:sz="12" w:space="0" w:color="auto"/>
              <w:left w:val="single" w:sz="2" w:space="0" w:color="auto"/>
              <w:bottom w:val="single" w:sz="2" w:space="0" w:color="auto"/>
              <w:right w:val="single" w:sz="2" w:space="0" w:color="auto"/>
            </w:tcBorders>
          </w:tcPr>
          <w:p w14:paraId="0B52807F" w14:textId="37B16252" w:rsidR="7927D783" w:rsidRDefault="7927D783" w:rsidP="570CD1AD">
            <w:pPr>
              <w:spacing w:line="240" w:lineRule="auto"/>
              <w:rPr>
                <w:rFonts w:ascii="Poppins" w:eastAsia="Times New Roman" w:hAnsi="Poppins" w:cs="Poppins"/>
                <w:color w:val="162249"/>
                <w:sz w:val="20"/>
                <w:szCs w:val="20"/>
                <w:lang w:eastAsia="en-GB"/>
              </w:rPr>
            </w:pPr>
            <w:r w:rsidRPr="570CD1AD">
              <w:rPr>
                <w:rFonts w:ascii="Poppins" w:eastAsia="Times New Roman" w:hAnsi="Poppins" w:cs="Poppins"/>
                <w:color w:val="162249"/>
                <w:sz w:val="20"/>
                <w:szCs w:val="20"/>
                <w:lang w:eastAsia="en-GB"/>
              </w:rPr>
              <w:t xml:space="preserve">Members </w:t>
            </w:r>
          </w:p>
        </w:tc>
        <w:tc>
          <w:tcPr>
            <w:tcW w:w="1967" w:type="dxa"/>
            <w:tcBorders>
              <w:top w:val="single" w:sz="12" w:space="0" w:color="auto"/>
              <w:left w:val="single" w:sz="2" w:space="0" w:color="auto"/>
              <w:bottom w:val="single" w:sz="2" w:space="0" w:color="auto"/>
            </w:tcBorders>
          </w:tcPr>
          <w:p w14:paraId="6F3E84F0" w14:textId="630B9FF9" w:rsidR="570CD1AD" w:rsidRDefault="2D3E39B1" w:rsidP="570CD1AD">
            <w:pPr>
              <w:spacing w:line="240" w:lineRule="auto"/>
              <w:rPr>
                <w:rFonts w:ascii="Poppins" w:eastAsia="Times New Roman" w:hAnsi="Poppins" w:cs="Poppins"/>
                <w:color w:val="162249"/>
                <w:sz w:val="20"/>
                <w:szCs w:val="20"/>
                <w:lang w:eastAsia="en-GB"/>
              </w:rPr>
            </w:pPr>
            <w:r w:rsidRPr="6778A92E">
              <w:rPr>
                <w:rFonts w:ascii="Poppins" w:eastAsia="Times New Roman" w:hAnsi="Poppins" w:cs="Poppins"/>
                <w:color w:val="162249"/>
                <w:sz w:val="20"/>
                <w:szCs w:val="20"/>
                <w:lang w:eastAsia="en-GB"/>
              </w:rPr>
              <w:t>10/01/2027</w:t>
            </w:r>
          </w:p>
        </w:tc>
      </w:tr>
      <w:tr w:rsidR="00653F29" w:rsidRPr="002C40BA" w14:paraId="1E20022B" w14:textId="77777777" w:rsidTr="252268CF">
        <w:trPr>
          <w:trHeight w:val="305"/>
        </w:trPr>
        <w:tc>
          <w:tcPr>
            <w:tcW w:w="3246" w:type="dxa"/>
            <w:tcBorders>
              <w:top w:val="single" w:sz="2" w:space="0" w:color="auto"/>
              <w:bottom w:val="single" w:sz="2" w:space="0" w:color="auto"/>
              <w:right w:val="single" w:sz="2" w:space="0" w:color="auto"/>
            </w:tcBorders>
          </w:tcPr>
          <w:p w14:paraId="168AC9F6" w14:textId="77777777" w:rsidR="00653F29" w:rsidRPr="002C40BA" w:rsidRDefault="00B324F4" w:rsidP="00D54BD1">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Steve Bunn</w:t>
            </w:r>
          </w:p>
        </w:tc>
        <w:tc>
          <w:tcPr>
            <w:tcW w:w="2409" w:type="dxa"/>
            <w:tcBorders>
              <w:top w:val="single" w:sz="2" w:space="0" w:color="auto"/>
              <w:left w:val="single" w:sz="2" w:space="0" w:color="auto"/>
              <w:bottom w:val="single" w:sz="2" w:space="0" w:color="auto"/>
              <w:right w:val="single" w:sz="2" w:space="0" w:color="auto"/>
            </w:tcBorders>
          </w:tcPr>
          <w:p w14:paraId="6572B0E4" w14:textId="77777777" w:rsidR="00653F29" w:rsidRPr="002C40BA" w:rsidRDefault="00B324F4" w:rsidP="00D54BD1">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Appointed governor</w:t>
            </w:r>
          </w:p>
        </w:tc>
        <w:tc>
          <w:tcPr>
            <w:tcW w:w="2552" w:type="dxa"/>
            <w:tcBorders>
              <w:top w:val="single" w:sz="2" w:space="0" w:color="auto"/>
              <w:left w:val="single" w:sz="2" w:space="0" w:color="auto"/>
              <w:bottom w:val="single" w:sz="2" w:space="0" w:color="auto"/>
              <w:right w:val="single" w:sz="2" w:space="0" w:color="auto"/>
            </w:tcBorders>
          </w:tcPr>
          <w:p w14:paraId="7BF90273" w14:textId="77777777" w:rsidR="00653F29" w:rsidRPr="002C40BA" w:rsidRDefault="00B324F4" w:rsidP="00D54BD1">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Members</w:t>
            </w:r>
          </w:p>
        </w:tc>
        <w:tc>
          <w:tcPr>
            <w:tcW w:w="1967" w:type="dxa"/>
            <w:tcBorders>
              <w:top w:val="single" w:sz="2" w:space="0" w:color="auto"/>
              <w:left w:val="single" w:sz="2" w:space="0" w:color="auto"/>
              <w:bottom w:val="single" w:sz="2" w:space="0" w:color="auto"/>
            </w:tcBorders>
          </w:tcPr>
          <w:p w14:paraId="1ADFFE00" w14:textId="77777777" w:rsidR="00653F29" w:rsidRPr="002C40BA" w:rsidRDefault="00380B55" w:rsidP="00D54BD1">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31/08/2024</w:t>
            </w:r>
          </w:p>
        </w:tc>
      </w:tr>
      <w:tr w:rsidR="00653F29" w:rsidRPr="002C40BA" w14:paraId="156DD41A" w14:textId="77777777" w:rsidTr="252268CF">
        <w:trPr>
          <w:trHeight w:val="305"/>
        </w:trPr>
        <w:tc>
          <w:tcPr>
            <w:tcW w:w="3246" w:type="dxa"/>
            <w:tcBorders>
              <w:top w:val="single" w:sz="2" w:space="0" w:color="auto"/>
              <w:bottom w:val="single" w:sz="2" w:space="0" w:color="auto"/>
              <w:right w:val="single" w:sz="2" w:space="0" w:color="auto"/>
            </w:tcBorders>
          </w:tcPr>
          <w:p w14:paraId="4CFFFFFD"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Cherry Reynolds</w:t>
            </w:r>
          </w:p>
        </w:tc>
        <w:tc>
          <w:tcPr>
            <w:tcW w:w="2409" w:type="dxa"/>
            <w:tcBorders>
              <w:top w:val="single" w:sz="2" w:space="0" w:color="auto"/>
              <w:left w:val="single" w:sz="2" w:space="0" w:color="auto"/>
              <w:bottom w:val="single" w:sz="2" w:space="0" w:color="auto"/>
              <w:right w:val="single" w:sz="2" w:space="0" w:color="auto"/>
            </w:tcBorders>
          </w:tcPr>
          <w:p w14:paraId="140C7AFC"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Appointed governor</w:t>
            </w:r>
          </w:p>
        </w:tc>
        <w:tc>
          <w:tcPr>
            <w:tcW w:w="2552" w:type="dxa"/>
            <w:tcBorders>
              <w:top w:val="single" w:sz="2" w:space="0" w:color="auto"/>
              <w:left w:val="single" w:sz="2" w:space="0" w:color="auto"/>
              <w:bottom w:val="single" w:sz="2" w:space="0" w:color="auto"/>
              <w:right w:val="single" w:sz="2" w:space="0" w:color="auto"/>
            </w:tcBorders>
          </w:tcPr>
          <w:p w14:paraId="3DD6C281"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Members</w:t>
            </w:r>
          </w:p>
        </w:tc>
        <w:tc>
          <w:tcPr>
            <w:tcW w:w="1967" w:type="dxa"/>
            <w:tcBorders>
              <w:top w:val="single" w:sz="2" w:space="0" w:color="auto"/>
              <w:left w:val="single" w:sz="2" w:space="0" w:color="auto"/>
              <w:bottom w:val="single" w:sz="2" w:space="0" w:color="auto"/>
            </w:tcBorders>
          </w:tcPr>
          <w:p w14:paraId="72F0A81A" w14:textId="77777777" w:rsidR="00653F29" w:rsidRPr="00560469" w:rsidRDefault="00BF083A" w:rsidP="00D54BD1">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26/09/2025</w:t>
            </w:r>
          </w:p>
        </w:tc>
      </w:tr>
      <w:tr w:rsidR="00653F29" w:rsidRPr="002C40BA" w14:paraId="38884F33" w14:textId="77777777" w:rsidTr="252268CF">
        <w:trPr>
          <w:trHeight w:val="305"/>
        </w:trPr>
        <w:tc>
          <w:tcPr>
            <w:tcW w:w="3246" w:type="dxa"/>
            <w:tcBorders>
              <w:top w:val="single" w:sz="2" w:space="0" w:color="auto"/>
              <w:bottom w:val="single" w:sz="2" w:space="0" w:color="auto"/>
              <w:right w:val="single" w:sz="2" w:space="0" w:color="auto"/>
            </w:tcBorders>
          </w:tcPr>
          <w:p w14:paraId="316E973A" w14:textId="7A25ABEA" w:rsidR="00653F29" w:rsidRPr="00560469" w:rsidRDefault="2E7C14B7" w:rsidP="252268CF">
            <w:pPr>
              <w:spacing w:after="0" w:line="240" w:lineRule="auto"/>
              <w:rPr>
                <w:rFonts w:ascii="Poppins" w:eastAsia="Times New Roman" w:hAnsi="Poppins" w:cs="Poppins"/>
                <w:b/>
                <w:bCs/>
                <w:color w:val="162249"/>
                <w:sz w:val="20"/>
                <w:szCs w:val="20"/>
                <w:lang w:eastAsia="en-GB"/>
              </w:rPr>
            </w:pPr>
            <w:r w:rsidRPr="252268CF">
              <w:rPr>
                <w:rFonts w:ascii="Poppins" w:eastAsia="Times New Roman" w:hAnsi="Poppins" w:cs="Poppins"/>
                <w:b/>
                <w:bCs/>
                <w:color w:val="162249"/>
                <w:sz w:val="20"/>
                <w:szCs w:val="20"/>
                <w:lang w:eastAsia="en-GB"/>
              </w:rPr>
              <w:t>VACANCY</w:t>
            </w:r>
          </w:p>
        </w:tc>
        <w:tc>
          <w:tcPr>
            <w:tcW w:w="2409" w:type="dxa"/>
            <w:tcBorders>
              <w:top w:val="single" w:sz="2" w:space="0" w:color="auto"/>
              <w:left w:val="single" w:sz="2" w:space="0" w:color="auto"/>
              <w:bottom w:val="single" w:sz="2" w:space="0" w:color="auto"/>
              <w:right w:val="single" w:sz="2" w:space="0" w:color="auto"/>
            </w:tcBorders>
          </w:tcPr>
          <w:p w14:paraId="7AAC653B"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Appointed governor</w:t>
            </w:r>
          </w:p>
        </w:tc>
        <w:tc>
          <w:tcPr>
            <w:tcW w:w="2552" w:type="dxa"/>
            <w:tcBorders>
              <w:top w:val="single" w:sz="2" w:space="0" w:color="auto"/>
              <w:left w:val="single" w:sz="2" w:space="0" w:color="auto"/>
              <w:bottom w:val="single" w:sz="2" w:space="0" w:color="auto"/>
              <w:right w:val="single" w:sz="2" w:space="0" w:color="auto"/>
            </w:tcBorders>
          </w:tcPr>
          <w:p w14:paraId="42B48E7B"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Members</w:t>
            </w:r>
          </w:p>
        </w:tc>
        <w:tc>
          <w:tcPr>
            <w:tcW w:w="1967" w:type="dxa"/>
            <w:tcBorders>
              <w:top w:val="single" w:sz="2" w:space="0" w:color="auto"/>
              <w:left w:val="single" w:sz="2" w:space="0" w:color="auto"/>
              <w:bottom w:val="single" w:sz="2" w:space="0" w:color="auto"/>
            </w:tcBorders>
          </w:tcPr>
          <w:p w14:paraId="23CADCE0" w14:textId="39DF1FBF" w:rsidR="00653F29" w:rsidRPr="00560469" w:rsidRDefault="00653F29" w:rsidP="00D54BD1">
            <w:pPr>
              <w:spacing w:after="0" w:line="240" w:lineRule="auto"/>
              <w:rPr>
                <w:rFonts w:ascii="Poppins" w:eastAsia="Times New Roman" w:hAnsi="Poppins" w:cs="Poppins"/>
                <w:color w:val="162249"/>
                <w:sz w:val="20"/>
                <w:szCs w:val="20"/>
                <w:lang w:eastAsia="en-GB"/>
              </w:rPr>
            </w:pPr>
          </w:p>
        </w:tc>
      </w:tr>
      <w:tr w:rsidR="000233B5" w:rsidRPr="002C40BA" w14:paraId="4F47FFCE" w14:textId="77777777" w:rsidTr="252268CF">
        <w:trPr>
          <w:trHeight w:val="305"/>
        </w:trPr>
        <w:tc>
          <w:tcPr>
            <w:tcW w:w="3246" w:type="dxa"/>
            <w:tcBorders>
              <w:top w:val="single" w:sz="2" w:space="0" w:color="auto"/>
              <w:bottom w:val="single" w:sz="2" w:space="0" w:color="auto"/>
              <w:right w:val="single" w:sz="2" w:space="0" w:color="auto"/>
            </w:tcBorders>
          </w:tcPr>
          <w:p w14:paraId="6053187D" w14:textId="77777777" w:rsidR="000233B5" w:rsidRPr="00560469" w:rsidRDefault="000233B5"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Rachel Morgan-Guthrie</w:t>
            </w:r>
          </w:p>
        </w:tc>
        <w:tc>
          <w:tcPr>
            <w:tcW w:w="2409" w:type="dxa"/>
            <w:tcBorders>
              <w:top w:val="single" w:sz="2" w:space="0" w:color="auto"/>
              <w:left w:val="single" w:sz="2" w:space="0" w:color="auto"/>
              <w:bottom w:val="single" w:sz="2" w:space="0" w:color="auto"/>
              <w:right w:val="single" w:sz="2" w:space="0" w:color="auto"/>
            </w:tcBorders>
          </w:tcPr>
          <w:p w14:paraId="6EDF5FC1" w14:textId="77777777" w:rsidR="000233B5" w:rsidRPr="00560469" w:rsidRDefault="000233B5"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Appointed governor</w:t>
            </w:r>
          </w:p>
        </w:tc>
        <w:tc>
          <w:tcPr>
            <w:tcW w:w="2552" w:type="dxa"/>
            <w:tcBorders>
              <w:top w:val="single" w:sz="2" w:space="0" w:color="auto"/>
              <w:left w:val="single" w:sz="2" w:space="0" w:color="auto"/>
              <w:bottom w:val="single" w:sz="2" w:space="0" w:color="auto"/>
              <w:right w:val="single" w:sz="2" w:space="0" w:color="auto"/>
            </w:tcBorders>
          </w:tcPr>
          <w:p w14:paraId="0A6961FB" w14:textId="77777777" w:rsidR="000233B5" w:rsidRPr="00560469" w:rsidRDefault="000233B5"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Members</w:t>
            </w:r>
          </w:p>
        </w:tc>
        <w:tc>
          <w:tcPr>
            <w:tcW w:w="1967" w:type="dxa"/>
            <w:tcBorders>
              <w:top w:val="single" w:sz="2" w:space="0" w:color="auto"/>
              <w:left w:val="single" w:sz="2" w:space="0" w:color="auto"/>
              <w:bottom w:val="single" w:sz="2" w:space="0" w:color="auto"/>
            </w:tcBorders>
          </w:tcPr>
          <w:p w14:paraId="07E09F32" w14:textId="77777777" w:rsidR="000233B5" w:rsidRPr="00560469" w:rsidRDefault="000233B5"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31/01/2025</w:t>
            </w:r>
          </w:p>
        </w:tc>
      </w:tr>
      <w:tr w:rsidR="00653F29" w:rsidRPr="002C40BA" w14:paraId="299ED1E5" w14:textId="77777777" w:rsidTr="252268CF">
        <w:trPr>
          <w:trHeight w:val="305"/>
        </w:trPr>
        <w:tc>
          <w:tcPr>
            <w:tcW w:w="3246" w:type="dxa"/>
            <w:tcBorders>
              <w:top w:val="single" w:sz="2" w:space="0" w:color="auto"/>
              <w:bottom w:val="single" w:sz="2" w:space="0" w:color="auto"/>
              <w:right w:val="single" w:sz="2" w:space="0" w:color="auto"/>
            </w:tcBorders>
          </w:tcPr>
          <w:p w14:paraId="182D55FC"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Steve Hawke</w:t>
            </w:r>
          </w:p>
        </w:tc>
        <w:tc>
          <w:tcPr>
            <w:tcW w:w="2409" w:type="dxa"/>
            <w:tcBorders>
              <w:top w:val="single" w:sz="2" w:space="0" w:color="auto"/>
              <w:left w:val="single" w:sz="2" w:space="0" w:color="auto"/>
              <w:bottom w:val="single" w:sz="2" w:space="0" w:color="auto"/>
              <w:right w:val="single" w:sz="2" w:space="0" w:color="auto"/>
            </w:tcBorders>
          </w:tcPr>
          <w:p w14:paraId="1E48575A"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Co-opted governor</w:t>
            </w:r>
          </w:p>
        </w:tc>
        <w:tc>
          <w:tcPr>
            <w:tcW w:w="2552" w:type="dxa"/>
            <w:tcBorders>
              <w:top w:val="single" w:sz="2" w:space="0" w:color="auto"/>
              <w:left w:val="single" w:sz="2" w:space="0" w:color="auto"/>
              <w:bottom w:val="single" w:sz="2" w:space="0" w:color="auto"/>
              <w:right w:val="single" w:sz="2" w:space="0" w:color="auto"/>
            </w:tcBorders>
          </w:tcPr>
          <w:p w14:paraId="584BD104"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Governing Board</w:t>
            </w:r>
          </w:p>
        </w:tc>
        <w:tc>
          <w:tcPr>
            <w:tcW w:w="1967" w:type="dxa"/>
            <w:tcBorders>
              <w:top w:val="single" w:sz="2" w:space="0" w:color="auto"/>
              <w:left w:val="single" w:sz="2" w:space="0" w:color="auto"/>
              <w:bottom w:val="single" w:sz="2" w:space="0" w:color="auto"/>
            </w:tcBorders>
          </w:tcPr>
          <w:p w14:paraId="6F9E5E91" w14:textId="77777777" w:rsidR="000B7910" w:rsidRPr="00560469" w:rsidRDefault="008950A8"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31/08/2024</w:t>
            </w:r>
          </w:p>
        </w:tc>
      </w:tr>
      <w:tr w:rsidR="00653F29" w:rsidRPr="002C40BA" w14:paraId="0341F364" w14:textId="77777777" w:rsidTr="252268CF">
        <w:trPr>
          <w:trHeight w:val="305"/>
        </w:trPr>
        <w:tc>
          <w:tcPr>
            <w:tcW w:w="3246" w:type="dxa"/>
            <w:tcBorders>
              <w:top w:val="single" w:sz="2" w:space="0" w:color="auto"/>
              <w:bottom w:val="single" w:sz="2" w:space="0" w:color="auto"/>
              <w:right w:val="single" w:sz="2" w:space="0" w:color="auto"/>
            </w:tcBorders>
          </w:tcPr>
          <w:p w14:paraId="4CE7035A"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Linda Lang</w:t>
            </w:r>
          </w:p>
        </w:tc>
        <w:tc>
          <w:tcPr>
            <w:tcW w:w="2409" w:type="dxa"/>
            <w:tcBorders>
              <w:top w:val="single" w:sz="2" w:space="0" w:color="auto"/>
              <w:left w:val="single" w:sz="2" w:space="0" w:color="auto"/>
              <w:bottom w:val="single" w:sz="2" w:space="0" w:color="auto"/>
              <w:right w:val="single" w:sz="2" w:space="0" w:color="auto"/>
            </w:tcBorders>
          </w:tcPr>
          <w:p w14:paraId="55786045"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Co-opted governor</w:t>
            </w:r>
          </w:p>
        </w:tc>
        <w:tc>
          <w:tcPr>
            <w:tcW w:w="2552" w:type="dxa"/>
            <w:tcBorders>
              <w:top w:val="single" w:sz="2" w:space="0" w:color="auto"/>
              <w:left w:val="single" w:sz="2" w:space="0" w:color="auto"/>
              <w:bottom w:val="single" w:sz="2" w:space="0" w:color="auto"/>
              <w:right w:val="single" w:sz="2" w:space="0" w:color="auto"/>
            </w:tcBorders>
          </w:tcPr>
          <w:p w14:paraId="06122956"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Governing Board</w:t>
            </w:r>
          </w:p>
        </w:tc>
        <w:tc>
          <w:tcPr>
            <w:tcW w:w="1967" w:type="dxa"/>
            <w:tcBorders>
              <w:top w:val="single" w:sz="2" w:space="0" w:color="auto"/>
              <w:left w:val="single" w:sz="2" w:space="0" w:color="auto"/>
              <w:bottom w:val="single" w:sz="2" w:space="0" w:color="auto"/>
            </w:tcBorders>
          </w:tcPr>
          <w:p w14:paraId="01C87BCC" w14:textId="77777777" w:rsidR="00653F29" w:rsidRPr="00560469" w:rsidRDefault="008950A8"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31/08/2024</w:t>
            </w:r>
          </w:p>
        </w:tc>
      </w:tr>
      <w:tr w:rsidR="00653F29" w:rsidRPr="002C40BA" w14:paraId="31CC7542" w14:textId="77777777" w:rsidTr="252268CF">
        <w:trPr>
          <w:trHeight w:val="305"/>
        </w:trPr>
        <w:tc>
          <w:tcPr>
            <w:tcW w:w="3246" w:type="dxa"/>
            <w:tcBorders>
              <w:top w:val="single" w:sz="2" w:space="0" w:color="auto"/>
              <w:bottom w:val="single" w:sz="2" w:space="0" w:color="auto"/>
              <w:right w:val="single" w:sz="2" w:space="0" w:color="auto"/>
            </w:tcBorders>
          </w:tcPr>
          <w:p w14:paraId="1422F23D" w14:textId="2065065D" w:rsidR="00653F29" w:rsidRPr="00D01055" w:rsidRDefault="00D01055" w:rsidP="00D54BD1">
            <w:pPr>
              <w:spacing w:after="0" w:line="240" w:lineRule="auto"/>
              <w:rPr>
                <w:rFonts w:ascii="Poppins" w:eastAsia="Times New Roman" w:hAnsi="Poppins" w:cs="Poppins"/>
                <w:b/>
                <w:bCs/>
                <w:color w:val="162249"/>
                <w:sz w:val="20"/>
                <w:szCs w:val="24"/>
                <w:lang w:eastAsia="en-GB"/>
              </w:rPr>
            </w:pPr>
            <w:r w:rsidRPr="00D01055">
              <w:rPr>
                <w:rFonts w:ascii="Poppins" w:eastAsia="Times New Roman" w:hAnsi="Poppins" w:cs="Poppins"/>
                <w:b/>
                <w:bCs/>
                <w:color w:val="162249"/>
                <w:sz w:val="20"/>
                <w:szCs w:val="24"/>
                <w:lang w:eastAsia="en-GB"/>
              </w:rPr>
              <w:t xml:space="preserve">VACANCY </w:t>
            </w:r>
          </w:p>
        </w:tc>
        <w:tc>
          <w:tcPr>
            <w:tcW w:w="2409" w:type="dxa"/>
            <w:tcBorders>
              <w:top w:val="single" w:sz="2" w:space="0" w:color="auto"/>
              <w:left w:val="single" w:sz="2" w:space="0" w:color="auto"/>
              <w:bottom w:val="single" w:sz="2" w:space="0" w:color="auto"/>
              <w:right w:val="single" w:sz="2" w:space="0" w:color="auto"/>
            </w:tcBorders>
          </w:tcPr>
          <w:p w14:paraId="1BB3CD66"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Co-opted governor</w:t>
            </w:r>
          </w:p>
        </w:tc>
        <w:tc>
          <w:tcPr>
            <w:tcW w:w="2552" w:type="dxa"/>
            <w:tcBorders>
              <w:top w:val="single" w:sz="2" w:space="0" w:color="auto"/>
              <w:left w:val="single" w:sz="2" w:space="0" w:color="auto"/>
              <w:bottom w:val="single" w:sz="2" w:space="0" w:color="auto"/>
              <w:right w:val="single" w:sz="2" w:space="0" w:color="auto"/>
            </w:tcBorders>
          </w:tcPr>
          <w:p w14:paraId="5BDB7998"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Governing Board</w:t>
            </w:r>
          </w:p>
        </w:tc>
        <w:tc>
          <w:tcPr>
            <w:tcW w:w="1967" w:type="dxa"/>
            <w:tcBorders>
              <w:top w:val="single" w:sz="2" w:space="0" w:color="auto"/>
              <w:left w:val="single" w:sz="2" w:space="0" w:color="auto"/>
              <w:bottom w:val="single" w:sz="2" w:space="0" w:color="auto"/>
            </w:tcBorders>
          </w:tcPr>
          <w:p w14:paraId="0DD4A50C" w14:textId="5EB1E3B1" w:rsidR="00653F29" w:rsidRPr="00560469" w:rsidRDefault="00653F29" w:rsidP="00D54BD1">
            <w:pPr>
              <w:spacing w:after="0" w:line="240" w:lineRule="auto"/>
              <w:rPr>
                <w:rFonts w:ascii="Poppins" w:eastAsia="Times New Roman" w:hAnsi="Poppins" w:cs="Poppins"/>
                <w:color w:val="162249"/>
                <w:sz w:val="20"/>
                <w:szCs w:val="24"/>
                <w:lang w:eastAsia="en-GB"/>
              </w:rPr>
            </w:pPr>
          </w:p>
        </w:tc>
      </w:tr>
      <w:tr w:rsidR="00653F29" w:rsidRPr="002C40BA" w14:paraId="5182FE9A" w14:textId="77777777" w:rsidTr="252268CF">
        <w:trPr>
          <w:trHeight w:val="305"/>
        </w:trPr>
        <w:tc>
          <w:tcPr>
            <w:tcW w:w="3246" w:type="dxa"/>
            <w:tcBorders>
              <w:top w:val="single" w:sz="2" w:space="0" w:color="auto"/>
              <w:bottom w:val="single" w:sz="2" w:space="0" w:color="auto"/>
              <w:right w:val="single" w:sz="2" w:space="0" w:color="auto"/>
            </w:tcBorders>
          </w:tcPr>
          <w:p w14:paraId="0BBB2BCA"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Neil Lloyd</w:t>
            </w:r>
          </w:p>
        </w:tc>
        <w:tc>
          <w:tcPr>
            <w:tcW w:w="2409" w:type="dxa"/>
            <w:tcBorders>
              <w:top w:val="single" w:sz="2" w:space="0" w:color="auto"/>
              <w:left w:val="single" w:sz="2" w:space="0" w:color="auto"/>
              <w:bottom w:val="single" w:sz="2" w:space="0" w:color="auto"/>
              <w:right w:val="single" w:sz="2" w:space="0" w:color="auto"/>
            </w:tcBorders>
          </w:tcPr>
          <w:p w14:paraId="268B8A73"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Co-opted governor</w:t>
            </w:r>
          </w:p>
        </w:tc>
        <w:tc>
          <w:tcPr>
            <w:tcW w:w="2552" w:type="dxa"/>
            <w:tcBorders>
              <w:top w:val="single" w:sz="2" w:space="0" w:color="auto"/>
              <w:left w:val="single" w:sz="2" w:space="0" w:color="auto"/>
              <w:bottom w:val="single" w:sz="2" w:space="0" w:color="auto"/>
              <w:right w:val="single" w:sz="2" w:space="0" w:color="auto"/>
            </w:tcBorders>
          </w:tcPr>
          <w:p w14:paraId="524B1BBE"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Governing Board</w:t>
            </w:r>
          </w:p>
        </w:tc>
        <w:tc>
          <w:tcPr>
            <w:tcW w:w="1967" w:type="dxa"/>
            <w:tcBorders>
              <w:top w:val="single" w:sz="2" w:space="0" w:color="auto"/>
              <w:left w:val="single" w:sz="2" w:space="0" w:color="auto"/>
              <w:bottom w:val="single" w:sz="2" w:space="0" w:color="auto"/>
            </w:tcBorders>
          </w:tcPr>
          <w:p w14:paraId="26742A2E" w14:textId="77777777" w:rsidR="00653F29" w:rsidRPr="00560469" w:rsidRDefault="000B7910" w:rsidP="008950A8">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31/08/202</w:t>
            </w:r>
            <w:r w:rsidR="008950A8" w:rsidRPr="00560469">
              <w:rPr>
                <w:rFonts w:ascii="Poppins" w:eastAsia="Times New Roman" w:hAnsi="Poppins" w:cs="Poppins"/>
                <w:color w:val="162249"/>
                <w:sz w:val="20"/>
                <w:szCs w:val="24"/>
                <w:lang w:eastAsia="en-GB"/>
              </w:rPr>
              <w:t>4</w:t>
            </w:r>
          </w:p>
        </w:tc>
      </w:tr>
      <w:tr w:rsidR="00653F29" w:rsidRPr="002C40BA" w14:paraId="5A7E37F9" w14:textId="77777777" w:rsidTr="252268CF">
        <w:trPr>
          <w:trHeight w:val="305"/>
        </w:trPr>
        <w:tc>
          <w:tcPr>
            <w:tcW w:w="3246" w:type="dxa"/>
            <w:tcBorders>
              <w:top w:val="single" w:sz="2" w:space="0" w:color="auto"/>
              <w:bottom w:val="single" w:sz="2" w:space="0" w:color="auto"/>
              <w:right w:val="single" w:sz="2" w:space="0" w:color="auto"/>
            </w:tcBorders>
          </w:tcPr>
          <w:p w14:paraId="296E3642" w14:textId="16850005" w:rsidR="00653F29" w:rsidRPr="00560469" w:rsidRDefault="6727833D" w:rsidP="6778A92E">
            <w:pPr>
              <w:spacing w:after="0" w:line="240" w:lineRule="auto"/>
              <w:rPr>
                <w:rFonts w:ascii="Poppins" w:eastAsia="Times New Roman" w:hAnsi="Poppins" w:cs="Poppins"/>
                <w:b/>
                <w:bCs/>
                <w:color w:val="162249"/>
                <w:sz w:val="20"/>
                <w:szCs w:val="20"/>
                <w:lang w:eastAsia="en-GB"/>
              </w:rPr>
            </w:pPr>
            <w:r w:rsidRPr="6778A92E">
              <w:rPr>
                <w:rFonts w:ascii="Poppins" w:eastAsia="Times New Roman" w:hAnsi="Poppins" w:cs="Poppins"/>
                <w:b/>
                <w:bCs/>
                <w:color w:val="162249"/>
                <w:sz w:val="20"/>
                <w:szCs w:val="20"/>
                <w:lang w:eastAsia="en-GB"/>
              </w:rPr>
              <w:t>VACANCY</w:t>
            </w:r>
          </w:p>
        </w:tc>
        <w:tc>
          <w:tcPr>
            <w:tcW w:w="2409" w:type="dxa"/>
            <w:tcBorders>
              <w:top w:val="single" w:sz="2" w:space="0" w:color="auto"/>
              <w:left w:val="single" w:sz="2" w:space="0" w:color="auto"/>
              <w:bottom w:val="single" w:sz="2" w:space="0" w:color="auto"/>
              <w:right w:val="single" w:sz="2" w:space="0" w:color="auto"/>
            </w:tcBorders>
          </w:tcPr>
          <w:p w14:paraId="0424536D"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Parent governor</w:t>
            </w:r>
          </w:p>
        </w:tc>
        <w:tc>
          <w:tcPr>
            <w:tcW w:w="2552" w:type="dxa"/>
            <w:tcBorders>
              <w:top w:val="single" w:sz="2" w:space="0" w:color="auto"/>
              <w:left w:val="single" w:sz="2" w:space="0" w:color="auto"/>
              <w:bottom w:val="single" w:sz="2" w:space="0" w:color="auto"/>
              <w:right w:val="single" w:sz="2" w:space="0" w:color="auto"/>
            </w:tcBorders>
          </w:tcPr>
          <w:p w14:paraId="00A14116"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Parents</w:t>
            </w:r>
          </w:p>
        </w:tc>
        <w:tc>
          <w:tcPr>
            <w:tcW w:w="1967" w:type="dxa"/>
            <w:tcBorders>
              <w:top w:val="single" w:sz="2" w:space="0" w:color="auto"/>
              <w:left w:val="single" w:sz="2" w:space="0" w:color="auto"/>
              <w:bottom w:val="single" w:sz="2" w:space="0" w:color="auto"/>
            </w:tcBorders>
          </w:tcPr>
          <w:p w14:paraId="454A9D38" w14:textId="375C9592" w:rsidR="00653F29" w:rsidRPr="00560469" w:rsidRDefault="00653F29" w:rsidP="00D54BD1">
            <w:pPr>
              <w:spacing w:after="0" w:line="240" w:lineRule="auto"/>
              <w:rPr>
                <w:rFonts w:ascii="Poppins" w:eastAsia="Times New Roman" w:hAnsi="Poppins" w:cs="Poppins"/>
                <w:color w:val="162249"/>
                <w:sz w:val="20"/>
                <w:szCs w:val="20"/>
                <w:lang w:eastAsia="en-GB"/>
              </w:rPr>
            </w:pPr>
          </w:p>
        </w:tc>
      </w:tr>
      <w:tr w:rsidR="00653F29" w:rsidRPr="002C40BA" w14:paraId="3E86090A" w14:textId="77777777" w:rsidTr="252268CF">
        <w:trPr>
          <w:trHeight w:val="305"/>
        </w:trPr>
        <w:tc>
          <w:tcPr>
            <w:tcW w:w="3246" w:type="dxa"/>
            <w:tcBorders>
              <w:top w:val="single" w:sz="2" w:space="0" w:color="auto"/>
              <w:bottom w:val="single" w:sz="2" w:space="0" w:color="auto"/>
              <w:right w:val="single" w:sz="2" w:space="0" w:color="auto"/>
            </w:tcBorders>
          </w:tcPr>
          <w:p w14:paraId="37362D77" w14:textId="4867F86E" w:rsidR="00653F29" w:rsidRPr="00E5191E" w:rsidRDefault="00E5191E" w:rsidP="00D54BD1">
            <w:pPr>
              <w:spacing w:after="0" w:line="240" w:lineRule="auto"/>
              <w:rPr>
                <w:rFonts w:ascii="Poppins" w:eastAsia="Times New Roman" w:hAnsi="Poppins" w:cs="Poppins"/>
                <w:bCs/>
                <w:color w:val="162249"/>
                <w:sz w:val="20"/>
                <w:szCs w:val="24"/>
                <w:lang w:eastAsia="en-GB"/>
              </w:rPr>
            </w:pPr>
            <w:r w:rsidRPr="00E5191E">
              <w:rPr>
                <w:rFonts w:ascii="Poppins" w:eastAsia="Times New Roman" w:hAnsi="Poppins" w:cs="Poppins"/>
                <w:bCs/>
                <w:color w:val="162249"/>
                <w:sz w:val="20"/>
                <w:szCs w:val="24"/>
                <w:lang w:eastAsia="en-GB"/>
              </w:rPr>
              <w:t xml:space="preserve">Bal Kumar </w:t>
            </w:r>
          </w:p>
        </w:tc>
        <w:tc>
          <w:tcPr>
            <w:tcW w:w="2409" w:type="dxa"/>
            <w:tcBorders>
              <w:top w:val="single" w:sz="2" w:space="0" w:color="auto"/>
              <w:left w:val="single" w:sz="2" w:space="0" w:color="auto"/>
              <w:bottom w:val="single" w:sz="2" w:space="0" w:color="auto"/>
              <w:right w:val="single" w:sz="2" w:space="0" w:color="auto"/>
            </w:tcBorders>
          </w:tcPr>
          <w:p w14:paraId="347AF830" w14:textId="77777777" w:rsidR="00653F29" w:rsidRPr="00E5191E" w:rsidRDefault="00B324F4" w:rsidP="00D54BD1">
            <w:pPr>
              <w:spacing w:after="0" w:line="240" w:lineRule="auto"/>
              <w:rPr>
                <w:rFonts w:ascii="Poppins" w:eastAsia="Times New Roman" w:hAnsi="Poppins" w:cs="Poppins"/>
                <w:bCs/>
                <w:color w:val="162249"/>
                <w:sz w:val="20"/>
                <w:szCs w:val="24"/>
                <w:lang w:eastAsia="en-GB"/>
              </w:rPr>
            </w:pPr>
            <w:r w:rsidRPr="00E5191E">
              <w:rPr>
                <w:rFonts w:ascii="Poppins" w:eastAsia="Times New Roman" w:hAnsi="Poppins" w:cs="Poppins"/>
                <w:bCs/>
                <w:color w:val="162249"/>
                <w:sz w:val="20"/>
                <w:szCs w:val="24"/>
                <w:lang w:eastAsia="en-GB"/>
              </w:rPr>
              <w:t>Parent governor</w:t>
            </w:r>
          </w:p>
        </w:tc>
        <w:tc>
          <w:tcPr>
            <w:tcW w:w="2552" w:type="dxa"/>
            <w:tcBorders>
              <w:top w:val="single" w:sz="2" w:space="0" w:color="auto"/>
              <w:left w:val="single" w:sz="2" w:space="0" w:color="auto"/>
              <w:bottom w:val="single" w:sz="2" w:space="0" w:color="auto"/>
              <w:right w:val="single" w:sz="2" w:space="0" w:color="auto"/>
            </w:tcBorders>
          </w:tcPr>
          <w:p w14:paraId="6C9007A0" w14:textId="77777777" w:rsidR="00653F29" w:rsidRPr="00E5191E" w:rsidRDefault="00B324F4" w:rsidP="00D54BD1">
            <w:pPr>
              <w:spacing w:after="0" w:line="240" w:lineRule="auto"/>
              <w:rPr>
                <w:rFonts w:ascii="Poppins" w:eastAsia="Times New Roman" w:hAnsi="Poppins" w:cs="Poppins"/>
                <w:bCs/>
                <w:color w:val="162249"/>
                <w:sz w:val="20"/>
                <w:szCs w:val="24"/>
                <w:lang w:eastAsia="en-GB"/>
              </w:rPr>
            </w:pPr>
            <w:r w:rsidRPr="00E5191E">
              <w:rPr>
                <w:rFonts w:ascii="Poppins" w:eastAsia="Times New Roman" w:hAnsi="Poppins" w:cs="Poppins"/>
                <w:bCs/>
                <w:color w:val="162249"/>
                <w:sz w:val="20"/>
                <w:szCs w:val="24"/>
                <w:lang w:eastAsia="en-GB"/>
              </w:rPr>
              <w:t xml:space="preserve">Parents </w:t>
            </w:r>
          </w:p>
        </w:tc>
        <w:tc>
          <w:tcPr>
            <w:tcW w:w="1967" w:type="dxa"/>
            <w:tcBorders>
              <w:top w:val="single" w:sz="2" w:space="0" w:color="auto"/>
              <w:left w:val="single" w:sz="2" w:space="0" w:color="auto"/>
              <w:bottom w:val="single" w:sz="2" w:space="0" w:color="auto"/>
            </w:tcBorders>
          </w:tcPr>
          <w:p w14:paraId="6C817C2F" w14:textId="4106BDD5" w:rsidR="00653F29" w:rsidRPr="00560469" w:rsidRDefault="00E5191E" w:rsidP="00D54BD1">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17/07/2026</w:t>
            </w:r>
          </w:p>
        </w:tc>
      </w:tr>
      <w:tr w:rsidR="00653F29" w:rsidRPr="002C40BA" w14:paraId="5C94D4E1" w14:textId="77777777" w:rsidTr="252268CF">
        <w:trPr>
          <w:trHeight w:val="305"/>
        </w:trPr>
        <w:tc>
          <w:tcPr>
            <w:tcW w:w="3246" w:type="dxa"/>
            <w:tcBorders>
              <w:top w:val="single" w:sz="2" w:space="0" w:color="auto"/>
              <w:bottom w:val="single" w:sz="2" w:space="0" w:color="auto"/>
              <w:right w:val="single" w:sz="2" w:space="0" w:color="auto"/>
            </w:tcBorders>
          </w:tcPr>
          <w:p w14:paraId="3715A91D"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Mark Heywood</w:t>
            </w:r>
          </w:p>
        </w:tc>
        <w:tc>
          <w:tcPr>
            <w:tcW w:w="2409" w:type="dxa"/>
            <w:tcBorders>
              <w:top w:val="single" w:sz="2" w:space="0" w:color="auto"/>
              <w:left w:val="single" w:sz="2" w:space="0" w:color="auto"/>
              <w:bottom w:val="single" w:sz="2" w:space="0" w:color="auto"/>
              <w:right w:val="single" w:sz="2" w:space="0" w:color="auto"/>
            </w:tcBorders>
          </w:tcPr>
          <w:p w14:paraId="55058743" w14:textId="77777777" w:rsidR="00653F29" w:rsidRPr="00560469" w:rsidRDefault="00B324F4"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Principal</w:t>
            </w:r>
          </w:p>
        </w:tc>
        <w:tc>
          <w:tcPr>
            <w:tcW w:w="2552" w:type="dxa"/>
            <w:tcBorders>
              <w:top w:val="single" w:sz="2" w:space="0" w:color="auto"/>
              <w:left w:val="single" w:sz="2" w:space="0" w:color="auto"/>
              <w:bottom w:val="single" w:sz="2" w:space="0" w:color="auto"/>
              <w:right w:val="single" w:sz="2" w:space="0" w:color="auto"/>
            </w:tcBorders>
          </w:tcPr>
          <w:p w14:paraId="50230B5A" w14:textId="77777777" w:rsidR="00653F29" w:rsidRPr="00560469" w:rsidRDefault="000B7910"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N/A</w:t>
            </w:r>
          </w:p>
        </w:tc>
        <w:tc>
          <w:tcPr>
            <w:tcW w:w="1967" w:type="dxa"/>
            <w:tcBorders>
              <w:top w:val="single" w:sz="2" w:space="0" w:color="auto"/>
              <w:left w:val="single" w:sz="2" w:space="0" w:color="auto"/>
              <w:bottom w:val="single" w:sz="2" w:space="0" w:color="auto"/>
            </w:tcBorders>
          </w:tcPr>
          <w:p w14:paraId="6B7758C1" w14:textId="77777777" w:rsidR="00653F29" w:rsidRPr="00560469" w:rsidRDefault="000B7910" w:rsidP="00D54BD1">
            <w:pPr>
              <w:spacing w:after="0" w:line="240" w:lineRule="auto"/>
              <w:rPr>
                <w:rFonts w:ascii="Poppins" w:eastAsia="Times New Roman" w:hAnsi="Poppins" w:cs="Poppins"/>
                <w:color w:val="162249"/>
                <w:sz w:val="20"/>
                <w:szCs w:val="24"/>
                <w:lang w:eastAsia="en-GB"/>
              </w:rPr>
            </w:pPr>
            <w:r w:rsidRPr="00560469">
              <w:rPr>
                <w:rFonts w:ascii="Poppins" w:eastAsia="Times New Roman" w:hAnsi="Poppins" w:cs="Poppins"/>
                <w:color w:val="162249"/>
                <w:sz w:val="20"/>
                <w:szCs w:val="24"/>
                <w:lang w:eastAsia="en-GB"/>
              </w:rPr>
              <w:t>Ex-officio</w:t>
            </w:r>
          </w:p>
        </w:tc>
      </w:tr>
      <w:tr w:rsidR="00653F29" w:rsidRPr="002C40BA" w14:paraId="3915D94E" w14:textId="77777777" w:rsidTr="252268CF">
        <w:trPr>
          <w:trHeight w:val="294"/>
        </w:trPr>
        <w:tc>
          <w:tcPr>
            <w:tcW w:w="3246" w:type="dxa"/>
            <w:tcBorders>
              <w:top w:val="single" w:sz="12" w:space="0" w:color="auto"/>
              <w:bottom w:val="single" w:sz="2" w:space="0" w:color="auto"/>
              <w:right w:val="single" w:sz="2" w:space="0" w:color="auto"/>
            </w:tcBorders>
            <w:shd w:val="clear" w:color="auto" w:fill="C3E4F3"/>
          </w:tcPr>
          <w:p w14:paraId="54B7A3D0" w14:textId="77777777" w:rsidR="00653F29" w:rsidRPr="002C40BA" w:rsidRDefault="00653F29" w:rsidP="00D54BD1">
            <w:pPr>
              <w:spacing w:after="0" w:line="240" w:lineRule="auto"/>
              <w:rPr>
                <w:rFonts w:ascii="Poppins" w:eastAsia="Times New Roman" w:hAnsi="Poppins" w:cs="Poppins"/>
                <w:color w:val="162249"/>
                <w:sz w:val="20"/>
                <w:szCs w:val="24"/>
                <w:lang w:eastAsia="en-GB"/>
              </w:rPr>
            </w:pPr>
            <w:r>
              <w:rPr>
                <w:rFonts w:ascii="Poppins" w:eastAsia="Times New Roman" w:hAnsi="Poppins" w:cs="Poppins"/>
                <w:b/>
                <w:color w:val="162249"/>
                <w:sz w:val="20"/>
                <w:szCs w:val="24"/>
                <w:lang w:eastAsia="en-GB"/>
              </w:rPr>
              <w:t>Accounting Officer:</w:t>
            </w:r>
          </w:p>
        </w:tc>
        <w:tc>
          <w:tcPr>
            <w:tcW w:w="6928" w:type="dxa"/>
            <w:gridSpan w:val="3"/>
            <w:tcBorders>
              <w:top w:val="single" w:sz="12" w:space="0" w:color="auto"/>
              <w:left w:val="single" w:sz="2" w:space="0" w:color="auto"/>
              <w:bottom w:val="single" w:sz="2" w:space="0" w:color="auto"/>
            </w:tcBorders>
            <w:shd w:val="clear" w:color="auto" w:fill="FFFFFF" w:themeFill="background1"/>
          </w:tcPr>
          <w:p w14:paraId="241447DE" w14:textId="77777777" w:rsidR="00653F29" w:rsidRPr="00387AF2" w:rsidRDefault="00B324F4" w:rsidP="00D54BD1">
            <w:pPr>
              <w:spacing w:after="0" w:line="240" w:lineRule="auto"/>
              <w:rPr>
                <w:rFonts w:ascii="Poppins" w:eastAsia="Times New Roman" w:hAnsi="Poppins" w:cs="Poppins"/>
                <w:color w:val="162249"/>
                <w:sz w:val="20"/>
                <w:szCs w:val="24"/>
                <w:lang w:eastAsia="en-GB"/>
              </w:rPr>
            </w:pPr>
            <w:r w:rsidRPr="00387AF2">
              <w:rPr>
                <w:rFonts w:ascii="Poppins" w:eastAsia="Times New Roman" w:hAnsi="Poppins" w:cs="Poppins"/>
                <w:color w:val="162249"/>
                <w:sz w:val="20"/>
                <w:szCs w:val="24"/>
                <w:lang w:eastAsia="en-GB"/>
              </w:rPr>
              <w:t>Mark Heywood</w:t>
            </w:r>
          </w:p>
        </w:tc>
      </w:tr>
      <w:tr w:rsidR="00653F29" w:rsidRPr="002C40BA" w14:paraId="17A7C73F" w14:textId="77777777" w:rsidTr="252268CF">
        <w:trPr>
          <w:trHeight w:val="294"/>
        </w:trPr>
        <w:tc>
          <w:tcPr>
            <w:tcW w:w="3246" w:type="dxa"/>
            <w:tcBorders>
              <w:top w:val="single" w:sz="2" w:space="0" w:color="auto"/>
              <w:bottom w:val="single" w:sz="2" w:space="0" w:color="auto"/>
              <w:right w:val="single" w:sz="2" w:space="0" w:color="auto"/>
            </w:tcBorders>
            <w:shd w:val="clear" w:color="auto" w:fill="C3E4F3"/>
          </w:tcPr>
          <w:p w14:paraId="163E4E05" w14:textId="77777777" w:rsidR="00653F29" w:rsidRPr="00653F29" w:rsidRDefault="00653F29" w:rsidP="00D54BD1">
            <w:pPr>
              <w:spacing w:after="0" w:line="240" w:lineRule="auto"/>
              <w:rPr>
                <w:rFonts w:ascii="Poppins" w:eastAsia="Times New Roman" w:hAnsi="Poppins" w:cs="Poppins"/>
                <w:b/>
                <w:color w:val="162249"/>
                <w:sz w:val="20"/>
                <w:szCs w:val="24"/>
                <w:lang w:eastAsia="en-GB"/>
              </w:rPr>
            </w:pPr>
            <w:r>
              <w:rPr>
                <w:rFonts w:ascii="Poppins" w:eastAsia="Times New Roman" w:hAnsi="Poppins" w:cs="Poppins"/>
                <w:b/>
                <w:color w:val="162249"/>
                <w:sz w:val="20"/>
                <w:szCs w:val="24"/>
                <w:lang w:eastAsia="en-GB"/>
              </w:rPr>
              <w:t>Chief Financial Officer:</w:t>
            </w:r>
          </w:p>
        </w:tc>
        <w:tc>
          <w:tcPr>
            <w:tcW w:w="6928" w:type="dxa"/>
            <w:gridSpan w:val="3"/>
            <w:tcBorders>
              <w:top w:val="single" w:sz="2" w:space="0" w:color="auto"/>
              <w:left w:val="single" w:sz="2" w:space="0" w:color="auto"/>
              <w:bottom w:val="single" w:sz="2" w:space="0" w:color="auto"/>
            </w:tcBorders>
          </w:tcPr>
          <w:p w14:paraId="6F43D0A2" w14:textId="77777777" w:rsidR="00653F29" w:rsidRPr="00387AF2" w:rsidRDefault="008950A8" w:rsidP="008950A8">
            <w:pPr>
              <w:spacing w:after="0" w:line="240" w:lineRule="auto"/>
              <w:rPr>
                <w:rFonts w:ascii="Poppins" w:eastAsia="Times New Roman" w:hAnsi="Poppins" w:cs="Poppins"/>
                <w:color w:val="162249"/>
                <w:sz w:val="20"/>
                <w:szCs w:val="24"/>
                <w:lang w:eastAsia="en-GB"/>
              </w:rPr>
            </w:pPr>
            <w:r w:rsidRPr="00387AF2">
              <w:rPr>
                <w:rFonts w:ascii="Poppins" w:eastAsia="Times New Roman" w:hAnsi="Poppins" w:cs="Poppins"/>
                <w:color w:val="162249"/>
                <w:sz w:val="20"/>
                <w:szCs w:val="24"/>
                <w:lang w:eastAsia="en-GB"/>
              </w:rPr>
              <w:t>Jo Phillips (</w:t>
            </w:r>
            <w:proofErr w:type="spellStart"/>
            <w:r w:rsidRPr="00387AF2">
              <w:rPr>
                <w:rFonts w:ascii="Poppins" w:eastAsia="Times New Roman" w:hAnsi="Poppins" w:cs="Poppins"/>
                <w:color w:val="162249"/>
                <w:sz w:val="20"/>
                <w:szCs w:val="24"/>
                <w:lang w:eastAsia="en-GB"/>
              </w:rPr>
              <w:t>CoSec</w:t>
            </w:r>
            <w:proofErr w:type="spellEnd"/>
            <w:r w:rsidRPr="00387AF2">
              <w:rPr>
                <w:rFonts w:ascii="Poppins" w:eastAsia="Times New Roman" w:hAnsi="Poppins" w:cs="Poppins"/>
                <w:color w:val="162249"/>
                <w:sz w:val="20"/>
                <w:szCs w:val="24"/>
                <w:lang w:eastAsia="en-GB"/>
              </w:rPr>
              <w:t>)</w:t>
            </w:r>
          </w:p>
        </w:tc>
      </w:tr>
      <w:tr w:rsidR="00653F29" w:rsidRPr="002C40BA" w14:paraId="1D1B4418" w14:textId="77777777" w:rsidTr="252268CF">
        <w:trPr>
          <w:trHeight w:val="294"/>
        </w:trPr>
        <w:tc>
          <w:tcPr>
            <w:tcW w:w="3246" w:type="dxa"/>
            <w:tcBorders>
              <w:top w:val="single" w:sz="2" w:space="0" w:color="auto"/>
              <w:bottom w:val="single" w:sz="2" w:space="0" w:color="auto"/>
              <w:right w:val="single" w:sz="2" w:space="0" w:color="auto"/>
            </w:tcBorders>
            <w:shd w:val="clear" w:color="auto" w:fill="C3E4F3"/>
          </w:tcPr>
          <w:p w14:paraId="1A93810C" w14:textId="77777777" w:rsidR="00653F29" w:rsidRDefault="002C116B" w:rsidP="00D54BD1">
            <w:pPr>
              <w:spacing w:after="0" w:line="240" w:lineRule="auto"/>
              <w:rPr>
                <w:rFonts w:ascii="Poppins" w:eastAsia="Times New Roman" w:hAnsi="Poppins" w:cs="Poppins"/>
                <w:b/>
                <w:color w:val="162249"/>
                <w:sz w:val="20"/>
                <w:szCs w:val="24"/>
                <w:lang w:eastAsia="en-GB"/>
              </w:rPr>
            </w:pPr>
            <w:r>
              <w:rPr>
                <w:rFonts w:ascii="Poppins" w:eastAsia="Times New Roman" w:hAnsi="Poppins" w:cs="Poppins"/>
                <w:b/>
                <w:color w:val="162249"/>
                <w:sz w:val="20"/>
                <w:szCs w:val="24"/>
                <w:lang w:eastAsia="en-GB"/>
              </w:rPr>
              <w:t>Governance Professional:</w:t>
            </w:r>
          </w:p>
        </w:tc>
        <w:tc>
          <w:tcPr>
            <w:tcW w:w="6928" w:type="dxa"/>
            <w:gridSpan w:val="3"/>
            <w:tcBorders>
              <w:top w:val="single" w:sz="2" w:space="0" w:color="auto"/>
              <w:left w:val="single" w:sz="2" w:space="0" w:color="auto"/>
              <w:bottom w:val="single" w:sz="2" w:space="0" w:color="auto"/>
            </w:tcBorders>
          </w:tcPr>
          <w:p w14:paraId="27CA75F0" w14:textId="38184399" w:rsidR="00653F29" w:rsidRPr="002C40BA" w:rsidRDefault="002C116B" w:rsidP="00D54BD1">
            <w:pPr>
              <w:spacing w:after="0" w:line="240" w:lineRule="auto"/>
              <w:rPr>
                <w:rFonts w:ascii="Poppins" w:eastAsia="Times New Roman" w:hAnsi="Poppins" w:cs="Poppins"/>
                <w:color w:val="162249"/>
                <w:sz w:val="20"/>
                <w:szCs w:val="20"/>
                <w:lang w:eastAsia="en-GB"/>
              </w:rPr>
            </w:pPr>
            <w:r w:rsidRPr="5265EC07">
              <w:rPr>
                <w:rFonts w:ascii="Poppins" w:eastAsia="Times New Roman" w:hAnsi="Poppins" w:cs="Poppins"/>
                <w:color w:val="162249"/>
                <w:sz w:val="20"/>
                <w:szCs w:val="20"/>
                <w:lang w:eastAsia="en-GB"/>
              </w:rPr>
              <w:t>Jenni</w:t>
            </w:r>
            <w:r w:rsidR="00E5191E" w:rsidRPr="5265EC07">
              <w:rPr>
                <w:rFonts w:ascii="Poppins" w:eastAsia="Times New Roman" w:hAnsi="Poppins" w:cs="Poppins"/>
                <w:color w:val="162249"/>
                <w:sz w:val="20"/>
                <w:szCs w:val="20"/>
                <w:lang w:eastAsia="en-GB"/>
              </w:rPr>
              <w:t>fer Willett</w:t>
            </w:r>
          </w:p>
        </w:tc>
      </w:tr>
      <w:tr w:rsidR="00BC6E07" w:rsidRPr="002C40BA" w14:paraId="4A1E0806" w14:textId="77777777" w:rsidTr="252268CF">
        <w:trPr>
          <w:trHeight w:val="294"/>
        </w:trPr>
        <w:tc>
          <w:tcPr>
            <w:tcW w:w="3246" w:type="dxa"/>
            <w:tcBorders>
              <w:top w:val="single" w:sz="2" w:space="0" w:color="auto"/>
              <w:bottom w:val="single" w:sz="12" w:space="0" w:color="auto"/>
              <w:right w:val="single" w:sz="2" w:space="0" w:color="auto"/>
            </w:tcBorders>
            <w:shd w:val="clear" w:color="auto" w:fill="C3E4F3"/>
          </w:tcPr>
          <w:p w14:paraId="3A100045" w14:textId="77777777" w:rsidR="00BC6E07" w:rsidRDefault="00BC6E07" w:rsidP="00D54BD1">
            <w:pPr>
              <w:spacing w:after="0" w:line="240" w:lineRule="auto"/>
              <w:rPr>
                <w:rFonts w:ascii="Poppins" w:eastAsia="Times New Roman" w:hAnsi="Poppins" w:cs="Poppins"/>
                <w:b/>
                <w:color w:val="162249"/>
                <w:sz w:val="20"/>
                <w:szCs w:val="24"/>
                <w:lang w:eastAsia="en-GB"/>
              </w:rPr>
            </w:pPr>
            <w:r>
              <w:rPr>
                <w:rFonts w:ascii="Poppins" w:eastAsia="Times New Roman" w:hAnsi="Poppins" w:cs="Poppins"/>
                <w:b/>
                <w:color w:val="162249"/>
                <w:sz w:val="20"/>
                <w:szCs w:val="24"/>
                <w:lang w:eastAsia="en-GB"/>
              </w:rPr>
              <w:t>Auditors:</w:t>
            </w:r>
          </w:p>
        </w:tc>
        <w:tc>
          <w:tcPr>
            <w:tcW w:w="6928" w:type="dxa"/>
            <w:gridSpan w:val="3"/>
            <w:tcBorders>
              <w:top w:val="single" w:sz="2" w:space="0" w:color="auto"/>
              <w:left w:val="single" w:sz="2" w:space="0" w:color="auto"/>
              <w:bottom w:val="single" w:sz="12" w:space="0" w:color="auto"/>
            </w:tcBorders>
          </w:tcPr>
          <w:p w14:paraId="12E72FB6" w14:textId="77777777" w:rsidR="00BC6E07" w:rsidRPr="002C40BA" w:rsidRDefault="00163491" w:rsidP="00D54BD1">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Cooper Parry (External) Haines Watts (Internal)</w:t>
            </w:r>
          </w:p>
        </w:tc>
      </w:tr>
    </w:tbl>
    <w:p w14:paraId="7D269CC7" w14:textId="77777777" w:rsidR="00653F29" w:rsidRPr="00387AF2" w:rsidRDefault="00653F29" w:rsidP="004D7232">
      <w:pPr>
        <w:spacing w:after="0" w:line="240" w:lineRule="auto"/>
        <w:rPr>
          <w:rFonts w:ascii="Poppins" w:eastAsia="Times New Roman" w:hAnsi="Poppins" w:cs="Poppins"/>
          <w:b/>
          <w:color w:val="162249"/>
          <w:sz w:val="12"/>
          <w:szCs w:val="24"/>
          <w:lang w:eastAsia="en-GB"/>
        </w:rPr>
      </w:pPr>
    </w:p>
    <w:p w14:paraId="4D596CE3" w14:textId="174F2A3C" w:rsidR="00387AF2" w:rsidRPr="00FC592F" w:rsidRDefault="004D7232" w:rsidP="004D7232">
      <w:pPr>
        <w:spacing w:after="0" w:line="240" w:lineRule="auto"/>
        <w:rPr>
          <w:rFonts w:ascii="Poppins" w:eastAsia="Times New Roman" w:hAnsi="Poppins" w:cs="Poppins"/>
          <w:color w:val="162249"/>
          <w:sz w:val="20"/>
          <w:szCs w:val="24"/>
          <w:lang w:eastAsia="en-GB"/>
        </w:rPr>
      </w:pPr>
      <w:r w:rsidRPr="00387AF2">
        <w:rPr>
          <w:rFonts w:ascii="Poppins" w:eastAsia="Times New Roman" w:hAnsi="Poppins" w:cs="Poppins"/>
          <w:b/>
          <w:color w:val="162249"/>
          <w:sz w:val="20"/>
          <w:szCs w:val="24"/>
          <w:lang w:eastAsia="en-GB"/>
        </w:rPr>
        <w:t>Chair</w:t>
      </w:r>
      <w:r w:rsidR="00BF083A">
        <w:rPr>
          <w:rFonts w:ascii="Poppins" w:eastAsia="Times New Roman" w:hAnsi="Poppins" w:cs="Poppins"/>
          <w:b/>
          <w:color w:val="162249"/>
          <w:sz w:val="20"/>
          <w:szCs w:val="24"/>
          <w:lang w:eastAsia="en-GB"/>
        </w:rPr>
        <w:t xml:space="preserve"> of </w:t>
      </w:r>
      <w:proofErr w:type="gramStart"/>
      <w:r w:rsidR="00BF083A">
        <w:rPr>
          <w:rFonts w:ascii="Poppins" w:eastAsia="Times New Roman" w:hAnsi="Poppins" w:cs="Poppins"/>
          <w:b/>
          <w:color w:val="162249"/>
          <w:sz w:val="20"/>
          <w:szCs w:val="24"/>
          <w:lang w:eastAsia="en-GB"/>
        </w:rPr>
        <w:t>Trustees</w:t>
      </w:r>
      <w:r w:rsidR="002D5B81" w:rsidRPr="00387AF2">
        <w:rPr>
          <w:rFonts w:ascii="Poppins" w:eastAsia="Times New Roman" w:hAnsi="Poppins" w:cs="Poppins"/>
          <w:b/>
          <w:color w:val="162249"/>
          <w:sz w:val="20"/>
          <w:szCs w:val="24"/>
          <w:lang w:eastAsia="en-GB"/>
        </w:rPr>
        <w:t xml:space="preserve"> </w:t>
      </w:r>
      <w:r w:rsidRPr="00387AF2">
        <w:rPr>
          <w:rFonts w:ascii="Poppins" w:eastAsia="Times New Roman" w:hAnsi="Poppins" w:cs="Poppins"/>
          <w:b/>
          <w:color w:val="162249"/>
          <w:sz w:val="20"/>
          <w:szCs w:val="24"/>
          <w:lang w:eastAsia="en-GB"/>
        </w:rPr>
        <w:t>:</w:t>
      </w:r>
      <w:proofErr w:type="gramEnd"/>
      <w:r w:rsidRPr="00387AF2">
        <w:rPr>
          <w:rFonts w:ascii="Poppins" w:eastAsia="Times New Roman" w:hAnsi="Poppins" w:cs="Poppins"/>
          <w:color w:val="162249"/>
          <w:sz w:val="20"/>
          <w:szCs w:val="24"/>
          <w:lang w:eastAsia="en-GB"/>
        </w:rPr>
        <w:tab/>
      </w:r>
      <w:r w:rsidR="00D01055">
        <w:rPr>
          <w:rFonts w:ascii="Poppins" w:eastAsia="Times New Roman" w:hAnsi="Poppins" w:cs="Poppins"/>
          <w:color w:val="162249"/>
          <w:sz w:val="20"/>
          <w:szCs w:val="24"/>
          <w:lang w:eastAsia="en-GB"/>
        </w:rPr>
        <w:t>XXXX</w:t>
      </w:r>
      <w:r w:rsidR="00151292">
        <w:rPr>
          <w:rFonts w:ascii="Poppins" w:eastAsia="Times New Roman" w:hAnsi="Poppins" w:cs="Poppins"/>
          <w:color w:val="162249"/>
          <w:sz w:val="20"/>
          <w:szCs w:val="24"/>
          <w:lang w:eastAsia="en-GB"/>
        </w:rPr>
        <w:t xml:space="preserve"> </w:t>
      </w:r>
      <w:r w:rsidRPr="00387AF2">
        <w:rPr>
          <w:rFonts w:ascii="Poppins" w:eastAsia="Times New Roman" w:hAnsi="Poppins" w:cs="Poppins"/>
          <w:color w:val="162249"/>
          <w:sz w:val="20"/>
          <w:szCs w:val="24"/>
          <w:lang w:eastAsia="en-GB"/>
        </w:rPr>
        <w:tab/>
      </w:r>
      <w:r w:rsidR="002D5B81" w:rsidRPr="00387AF2">
        <w:rPr>
          <w:rFonts w:ascii="Poppins" w:eastAsia="Times New Roman" w:hAnsi="Poppins" w:cs="Poppins"/>
          <w:color w:val="162249"/>
          <w:sz w:val="20"/>
          <w:szCs w:val="24"/>
          <w:lang w:eastAsia="en-GB"/>
        </w:rPr>
        <w:tab/>
      </w:r>
      <w:r w:rsidR="002D5B81" w:rsidRPr="00387AF2">
        <w:rPr>
          <w:rFonts w:ascii="Poppins" w:eastAsia="Times New Roman" w:hAnsi="Poppins" w:cs="Poppins"/>
          <w:color w:val="162249"/>
          <w:sz w:val="20"/>
          <w:szCs w:val="24"/>
          <w:lang w:eastAsia="en-GB"/>
        </w:rPr>
        <w:tab/>
      </w:r>
      <w:r w:rsidR="00B324F4" w:rsidRPr="00387AF2">
        <w:rPr>
          <w:rFonts w:ascii="Poppins" w:eastAsia="Times New Roman" w:hAnsi="Poppins" w:cs="Poppins"/>
          <w:color w:val="162249"/>
          <w:sz w:val="20"/>
          <w:szCs w:val="24"/>
          <w:lang w:eastAsia="en-GB"/>
        </w:rPr>
        <w:tab/>
      </w:r>
      <w:r w:rsidRPr="00387AF2">
        <w:rPr>
          <w:rFonts w:ascii="Poppins" w:eastAsia="Times New Roman" w:hAnsi="Poppins" w:cs="Poppins"/>
          <w:b/>
          <w:color w:val="162249"/>
          <w:sz w:val="20"/>
          <w:szCs w:val="24"/>
          <w:lang w:eastAsia="en-GB"/>
        </w:rPr>
        <w:t>Vice Chair</w:t>
      </w:r>
      <w:r w:rsidR="00BF083A">
        <w:rPr>
          <w:rFonts w:ascii="Poppins" w:eastAsia="Times New Roman" w:hAnsi="Poppins" w:cs="Poppins"/>
          <w:b/>
          <w:color w:val="162249"/>
          <w:sz w:val="20"/>
          <w:szCs w:val="24"/>
          <w:lang w:eastAsia="en-GB"/>
        </w:rPr>
        <w:t xml:space="preserve"> of Trustees</w:t>
      </w:r>
      <w:r w:rsidRPr="00387AF2">
        <w:rPr>
          <w:rFonts w:ascii="Poppins" w:eastAsia="Times New Roman" w:hAnsi="Poppins" w:cs="Poppins"/>
          <w:b/>
          <w:color w:val="162249"/>
          <w:sz w:val="20"/>
          <w:szCs w:val="24"/>
          <w:lang w:eastAsia="en-GB"/>
        </w:rPr>
        <w:t>:</w:t>
      </w:r>
      <w:r w:rsidRPr="00387AF2">
        <w:rPr>
          <w:rFonts w:ascii="Poppins" w:eastAsia="Times New Roman" w:hAnsi="Poppins" w:cs="Poppins"/>
          <w:color w:val="162249"/>
          <w:sz w:val="20"/>
          <w:szCs w:val="24"/>
          <w:lang w:eastAsia="en-GB"/>
        </w:rPr>
        <w:t xml:space="preserve"> </w:t>
      </w:r>
      <w:r w:rsidR="00D01055">
        <w:rPr>
          <w:rFonts w:ascii="Poppins" w:eastAsia="Times New Roman" w:hAnsi="Poppins" w:cs="Poppins"/>
          <w:color w:val="162249"/>
          <w:sz w:val="20"/>
          <w:szCs w:val="24"/>
          <w:lang w:eastAsia="en-GB"/>
        </w:rPr>
        <w:t>XXXXX</w:t>
      </w:r>
    </w:p>
    <w:p w14:paraId="7AB31E32" w14:textId="0FDA8B8B" w:rsidR="004D7232" w:rsidRPr="002C40BA" w:rsidRDefault="003B5806" w:rsidP="004D7232">
      <w:pPr>
        <w:spacing w:after="0" w:line="240" w:lineRule="auto"/>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t>Meeting Dates 202</w:t>
      </w:r>
      <w:r w:rsidR="00D01055">
        <w:rPr>
          <w:rFonts w:ascii="Poppins" w:eastAsia="Times New Roman" w:hAnsi="Poppins" w:cs="Poppins"/>
          <w:b/>
          <w:color w:val="162249"/>
          <w:sz w:val="36"/>
          <w:szCs w:val="40"/>
          <w:u w:val="single"/>
          <w:lang w:eastAsia="en-GB"/>
        </w:rPr>
        <w:t>3-24</w:t>
      </w:r>
      <w:r w:rsidR="00E5191E">
        <w:rPr>
          <w:rFonts w:ascii="Poppins" w:eastAsia="Times New Roman" w:hAnsi="Poppins" w:cs="Poppins"/>
          <w:b/>
          <w:color w:val="162249"/>
          <w:sz w:val="36"/>
          <w:szCs w:val="40"/>
          <w:u w:val="single"/>
          <w:lang w:eastAsia="en-GB"/>
        </w:rPr>
        <w:t xml:space="preserve"> </w:t>
      </w:r>
    </w:p>
    <w:p w14:paraId="5AE97682" w14:textId="70966CCD" w:rsidR="003B5806" w:rsidRPr="00207C34" w:rsidRDefault="00D01055" w:rsidP="004D7232">
      <w:pPr>
        <w:spacing w:after="0" w:line="240" w:lineRule="auto"/>
        <w:jc w:val="both"/>
        <w:rPr>
          <w:rFonts w:ascii="Poppins" w:eastAsia="Times New Roman" w:hAnsi="Poppins" w:cs="Poppins"/>
          <w:color w:val="162249"/>
          <w:szCs w:val="26"/>
          <w:lang w:eastAsia="en-GB"/>
        </w:rPr>
      </w:pPr>
      <w:r>
        <w:rPr>
          <w:rFonts w:ascii="Poppins" w:eastAsia="Times New Roman" w:hAnsi="Poppins" w:cs="Poppins"/>
          <w:color w:val="162249"/>
          <w:szCs w:val="26"/>
          <w:lang w:eastAsia="en-GB"/>
        </w:rPr>
        <w:t xml:space="preserve">See separate meeting schedule. </w:t>
      </w:r>
    </w:p>
    <w:p w14:paraId="4974498B" w14:textId="77777777" w:rsidR="00F75A04" w:rsidRPr="002C40BA" w:rsidRDefault="00F75A04" w:rsidP="00F75A04">
      <w:pPr>
        <w:spacing w:after="0" w:line="240" w:lineRule="auto"/>
        <w:jc w:val="center"/>
        <w:rPr>
          <w:rFonts w:ascii="Poppins" w:eastAsia="Times New Roman" w:hAnsi="Poppins" w:cs="Poppins"/>
          <w:color w:val="162249"/>
          <w:szCs w:val="24"/>
          <w:lang w:eastAsia="en-GB"/>
        </w:rPr>
      </w:pPr>
      <w:r>
        <w:rPr>
          <w:rFonts w:ascii="Poppins" w:eastAsia="Times New Roman" w:hAnsi="Poppins" w:cs="Poppins"/>
          <w:b/>
          <w:color w:val="162249"/>
          <w:sz w:val="36"/>
          <w:szCs w:val="40"/>
          <w:u w:val="single"/>
          <w:lang w:eastAsia="en-GB"/>
        </w:rPr>
        <w:t>Roles and Responsibilities</w:t>
      </w:r>
    </w:p>
    <w:p w14:paraId="0D363E0E" w14:textId="77777777" w:rsidR="00F75A04" w:rsidRPr="002C40BA" w:rsidRDefault="00F75A04" w:rsidP="00F75A04">
      <w:pPr>
        <w:spacing w:after="0" w:line="240" w:lineRule="auto"/>
        <w:rPr>
          <w:rFonts w:ascii="Poppins" w:eastAsia="Times New Roman" w:hAnsi="Poppins" w:cs="Poppins"/>
          <w:b/>
          <w:color w:val="162249"/>
          <w:sz w:val="16"/>
          <w:szCs w:val="26"/>
          <w:u w:val="single"/>
          <w:lang w:eastAsia="en-GB"/>
        </w:rPr>
      </w:pPr>
    </w:p>
    <w:p w14:paraId="74F7496B" w14:textId="77777777" w:rsidR="00F75A04" w:rsidRDefault="00F75A04" w:rsidP="00F75A04">
      <w:pPr>
        <w:spacing w:after="0" w:line="240" w:lineRule="auto"/>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 xml:space="preserve">Trustees must have the skills, </w:t>
      </w:r>
      <w:proofErr w:type="gramStart"/>
      <w:r w:rsidRPr="00711DC7">
        <w:rPr>
          <w:rFonts w:ascii="Poppins" w:eastAsia="Times New Roman" w:hAnsi="Poppins" w:cs="Poppins"/>
          <w:color w:val="162249"/>
          <w:szCs w:val="26"/>
          <w:lang w:eastAsia="en-GB"/>
        </w:rPr>
        <w:t>know</w:t>
      </w:r>
      <w:r>
        <w:rPr>
          <w:rFonts w:ascii="Poppins" w:eastAsia="Times New Roman" w:hAnsi="Poppins" w:cs="Poppins"/>
          <w:color w:val="162249"/>
          <w:szCs w:val="26"/>
          <w:lang w:eastAsia="en-GB"/>
        </w:rPr>
        <w:t>ledge</w:t>
      </w:r>
      <w:proofErr w:type="gramEnd"/>
      <w:r>
        <w:rPr>
          <w:rFonts w:ascii="Poppins" w:eastAsia="Times New Roman" w:hAnsi="Poppins" w:cs="Poppins"/>
          <w:color w:val="162249"/>
          <w:szCs w:val="26"/>
          <w:lang w:eastAsia="en-GB"/>
        </w:rPr>
        <w:t xml:space="preserve"> and experience to run the </w:t>
      </w:r>
      <w:r w:rsidRPr="00711DC7">
        <w:rPr>
          <w:rFonts w:ascii="Poppins" w:eastAsia="Times New Roman" w:hAnsi="Poppins" w:cs="Poppins"/>
          <w:color w:val="162249"/>
          <w:szCs w:val="26"/>
          <w:lang w:eastAsia="en-GB"/>
        </w:rPr>
        <w:t xml:space="preserve">academy trust. Understanding </w:t>
      </w:r>
      <w:r>
        <w:rPr>
          <w:rFonts w:ascii="Poppins" w:eastAsia="Times New Roman" w:hAnsi="Poppins" w:cs="Poppins"/>
          <w:color w:val="162249"/>
          <w:szCs w:val="26"/>
          <w:lang w:eastAsia="en-GB"/>
        </w:rPr>
        <w:t xml:space="preserve">the difference </w:t>
      </w:r>
      <w:r w:rsidRPr="00711DC7">
        <w:rPr>
          <w:rFonts w:ascii="Poppins" w:eastAsia="Times New Roman" w:hAnsi="Poppins" w:cs="Poppins"/>
          <w:color w:val="162249"/>
          <w:szCs w:val="26"/>
          <w:lang w:eastAsia="en-GB"/>
        </w:rPr>
        <w:t>role</w:t>
      </w:r>
      <w:r>
        <w:rPr>
          <w:rFonts w:ascii="Poppins" w:eastAsia="Times New Roman" w:hAnsi="Poppins" w:cs="Poppins"/>
          <w:color w:val="162249"/>
          <w:szCs w:val="26"/>
          <w:lang w:eastAsia="en-GB"/>
        </w:rPr>
        <w:t>s</w:t>
      </w:r>
      <w:r w:rsidRPr="00711DC7">
        <w:rPr>
          <w:rFonts w:ascii="Poppins" w:eastAsia="Times New Roman" w:hAnsi="Poppins" w:cs="Poppins"/>
          <w:color w:val="162249"/>
          <w:szCs w:val="26"/>
          <w:lang w:eastAsia="en-GB"/>
        </w:rPr>
        <w:t xml:space="preserve"> will help</w:t>
      </w:r>
      <w:r>
        <w:rPr>
          <w:rFonts w:ascii="Poppins" w:eastAsia="Times New Roman" w:hAnsi="Poppins" w:cs="Poppins"/>
          <w:color w:val="162249"/>
          <w:szCs w:val="26"/>
          <w:lang w:eastAsia="en-GB"/>
        </w:rPr>
        <w:t xml:space="preserve"> ensure the trust complies with </w:t>
      </w:r>
      <w:r w:rsidRPr="00711DC7">
        <w:rPr>
          <w:rFonts w:ascii="Poppins" w:eastAsia="Times New Roman" w:hAnsi="Poppins" w:cs="Poppins"/>
          <w:color w:val="162249"/>
          <w:szCs w:val="26"/>
          <w:lang w:eastAsia="en-GB"/>
        </w:rPr>
        <w:t>legal and contractual duties.</w:t>
      </w:r>
    </w:p>
    <w:p w14:paraId="4DC87FC3" w14:textId="77777777" w:rsidR="00F75A04" w:rsidRDefault="00F75A04" w:rsidP="00F75A04">
      <w:pPr>
        <w:spacing w:after="0" w:line="240" w:lineRule="auto"/>
        <w:jc w:val="both"/>
        <w:rPr>
          <w:rFonts w:ascii="Poppins" w:eastAsia="Times New Roman" w:hAnsi="Poppins" w:cs="Poppins"/>
          <w:color w:val="162249"/>
          <w:szCs w:val="26"/>
          <w:lang w:eastAsia="en-GB"/>
        </w:rPr>
      </w:pPr>
    </w:p>
    <w:p w14:paraId="1FDA3947" w14:textId="77777777" w:rsidR="00F75A04" w:rsidRPr="00711DC7" w:rsidRDefault="00F75A04" w:rsidP="00F75A04">
      <w:pPr>
        <w:spacing w:after="0" w:line="240" w:lineRule="auto"/>
        <w:jc w:val="both"/>
        <w:rPr>
          <w:rFonts w:ascii="Poppins" w:eastAsia="Times New Roman" w:hAnsi="Poppins" w:cs="Poppins"/>
          <w:color w:val="162249"/>
          <w:szCs w:val="26"/>
          <w:lang w:eastAsia="en-GB"/>
        </w:rPr>
      </w:pPr>
      <w:r w:rsidRPr="00711DC7">
        <w:rPr>
          <w:rFonts w:ascii="Poppins" w:eastAsia="Times New Roman" w:hAnsi="Poppins" w:cs="Poppins"/>
          <w:b/>
          <w:color w:val="162249"/>
          <w:szCs w:val="26"/>
          <w:lang w:eastAsia="en-GB"/>
        </w:rPr>
        <w:t>Members</w:t>
      </w:r>
      <w:r w:rsidRPr="00711DC7">
        <w:rPr>
          <w:rFonts w:ascii="Poppins" w:eastAsia="Times New Roman" w:hAnsi="Poppins" w:cs="Poppins"/>
          <w:color w:val="162249"/>
          <w:szCs w:val="26"/>
          <w:lang w:eastAsia="en-GB"/>
        </w:rPr>
        <w:t xml:space="preserve"> have a similar role to shareholders of a company limited by shares. They:</w:t>
      </w:r>
    </w:p>
    <w:p w14:paraId="11D41FAE" w14:textId="77777777" w:rsidR="00F75A04" w:rsidRPr="00711DC7" w:rsidRDefault="00F75A04" w:rsidP="00F75A04">
      <w:pPr>
        <w:pStyle w:val="ListParagraph"/>
        <w:numPr>
          <w:ilvl w:val="0"/>
          <w:numId w:val="20"/>
        </w:numPr>
        <w:spacing w:after="0" w:line="240" w:lineRule="auto"/>
        <w:ind w:left="567" w:hanging="283"/>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are the subscribers to the memorandum of association (where they are founding</w:t>
      </w:r>
    </w:p>
    <w:p w14:paraId="11D0033F" w14:textId="77777777" w:rsidR="00F75A04" w:rsidRPr="00711DC7" w:rsidRDefault="00F75A04" w:rsidP="002C116B">
      <w:pPr>
        <w:pStyle w:val="ListParagraph"/>
        <w:spacing w:after="0" w:line="240" w:lineRule="auto"/>
        <w:ind w:left="567"/>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members)</w:t>
      </w:r>
    </w:p>
    <w:p w14:paraId="741941BA" w14:textId="77777777" w:rsidR="00F75A04" w:rsidRPr="00711DC7" w:rsidRDefault="00F75A04" w:rsidP="00F75A04">
      <w:pPr>
        <w:pStyle w:val="ListParagraph"/>
        <w:numPr>
          <w:ilvl w:val="0"/>
          <w:numId w:val="20"/>
        </w:numPr>
        <w:spacing w:after="0" w:line="240" w:lineRule="auto"/>
        <w:ind w:left="567" w:hanging="283"/>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may amend the articles of association subject to any restrictions created by the</w:t>
      </w:r>
    </w:p>
    <w:p w14:paraId="07FB8578" w14:textId="77777777" w:rsidR="00F75A04" w:rsidRPr="00711DC7" w:rsidRDefault="00F75A04" w:rsidP="00F75A04">
      <w:pPr>
        <w:pStyle w:val="ListParagraph"/>
        <w:numPr>
          <w:ilvl w:val="0"/>
          <w:numId w:val="20"/>
        </w:numPr>
        <w:spacing w:after="0" w:line="240" w:lineRule="auto"/>
        <w:ind w:left="567" w:hanging="283"/>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funding agreement or charity law</w:t>
      </w:r>
    </w:p>
    <w:p w14:paraId="573BFAAC" w14:textId="77777777" w:rsidR="00F75A04" w:rsidRPr="00711DC7" w:rsidRDefault="00F75A04" w:rsidP="00F75A04">
      <w:pPr>
        <w:pStyle w:val="ListParagraph"/>
        <w:numPr>
          <w:ilvl w:val="0"/>
          <w:numId w:val="20"/>
        </w:numPr>
        <w:spacing w:after="0" w:line="240" w:lineRule="auto"/>
        <w:ind w:left="567" w:hanging="283"/>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 xml:space="preserve">may, in certain circumstances, appoint new members or remove </w:t>
      </w:r>
      <w:proofErr w:type="gramStart"/>
      <w:r w:rsidRPr="00711DC7">
        <w:rPr>
          <w:rFonts w:ascii="Poppins" w:eastAsia="Times New Roman" w:hAnsi="Poppins" w:cs="Poppins"/>
          <w:color w:val="162249"/>
          <w:szCs w:val="26"/>
          <w:lang w:eastAsia="en-GB"/>
        </w:rPr>
        <w:t>existing</w:t>
      </w:r>
      <w:proofErr w:type="gramEnd"/>
    </w:p>
    <w:p w14:paraId="330C8D86" w14:textId="77777777" w:rsidR="00F75A04" w:rsidRPr="00711DC7" w:rsidRDefault="00F75A04" w:rsidP="002C116B">
      <w:pPr>
        <w:pStyle w:val="ListParagraph"/>
        <w:spacing w:after="0" w:line="240" w:lineRule="auto"/>
        <w:ind w:left="567"/>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members</w:t>
      </w:r>
    </w:p>
    <w:p w14:paraId="039E1CE2" w14:textId="77777777" w:rsidR="00F75A04" w:rsidRPr="00711DC7" w:rsidRDefault="00F75A04" w:rsidP="00F75A04">
      <w:pPr>
        <w:pStyle w:val="ListParagraph"/>
        <w:numPr>
          <w:ilvl w:val="0"/>
          <w:numId w:val="20"/>
        </w:numPr>
        <w:spacing w:after="0" w:line="240" w:lineRule="auto"/>
        <w:ind w:left="567" w:hanging="283"/>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 xml:space="preserve">have powers to appoint and remove trustees in certain </w:t>
      </w:r>
      <w:proofErr w:type="gramStart"/>
      <w:r w:rsidRPr="00711DC7">
        <w:rPr>
          <w:rFonts w:ascii="Poppins" w:eastAsia="Times New Roman" w:hAnsi="Poppins" w:cs="Poppins"/>
          <w:color w:val="162249"/>
          <w:szCs w:val="26"/>
          <w:lang w:eastAsia="en-GB"/>
        </w:rPr>
        <w:t>circumstances</w:t>
      </w:r>
      <w:proofErr w:type="gramEnd"/>
    </w:p>
    <w:p w14:paraId="63C6BD5A" w14:textId="77777777" w:rsidR="00F75A04" w:rsidRPr="00711DC7" w:rsidRDefault="00F75A04" w:rsidP="00F75A04">
      <w:pPr>
        <w:pStyle w:val="ListParagraph"/>
        <w:numPr>
          <w:ilvl w:val="0"/>
          <w:numId w:val="20"/>
        </w:numPr>
        <w:spacing w:after="0" w:line="240" w:lineRule="auto"/>
        <w:ind w:left="567" w:hanging="283"/>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lastRenderedPageBreak/>
        <w:t xml:space="preserve">may, by special resolution, issue direction to the trustees to take a specific </w:t>
      </w:r>
      <w:proofErr w:type="gramStart"/>
      <w:r w:rsidRPr="00711DC7">
        <w:rPr>
          <w:rFonts w:ascii="Poppins" w:eastAsia="Times New Roman" w:hAnsi="Poppins" w:cs="Poppins"/>
          <w:color w:val="162249"/>
          <w:szCs w:val="26"/>
          <w:lang w:eastAsia="en-GB"/>
        </w:rPr>
        <w:t>action</w:t>
      </w:r>
      <w:proofErr w:type="gramEnd"/>
    </w:p>
    <w:p w14:paraId="5A5B08D3" w14:textId="77777777" w:rsidR="00F75A04" w:rsidRPr="00711DC7" w:rsidRDefault="00F75A04" w:rsidP="00F75A04">
      <w:pPr>
        <w:pStyle w:val="ListParagraph"/>
        <w:numPr>
          <w:ilvl w:val="0"/>
          <w:numId w:val="20"/>
        </w:numPr>
        <w:spacing w:after="0" w:line="240" w:lineRule="auto"/>
        <w:ind w:left="567" w:hanging="283"/>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appoint the trust’s auditors and receive the audited annual accounts (subject to</w:t>
      </w:r>
    </w:p>
    <w:p w14:paraId="716E6C67" w14:textId="77777777" w:rsidR="00F75A04" w:rsidRPr="00711DC7" w:rsidRDefault="00F75A04" w:rsidP="00F75A04">
      <w:pPr>
        <w:pStyle w:val="ListParagraph"/>
        <w:numPr>
          <w:ilvl w:val="0"/>
          <w:numId w:val="20"/>
        </w:numPr>
        <w:spacing w:after="0" w:line="240" w:lineRule="auto"/>
        <w:ind w:left="567" w:hanging="283"/>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the Companies Act)</w:t>
      </w:r>
    </w:p>
    <w:p w14:paraId="34419EE2" w14:textId="77777777" w:rsidR="00F75A04" w:rsidRDefault="00F75A04" w:rsidP="00F75A04">
      <w:pPr>
        <w:pStyle w:val="ListParagraph"/>
        <w:numPr>
          <w:ilvl w:val="0"/>
          <w:numId w:val="20"/>
        </w:numPr>
        <w:spacing w:after="0" w:line="240" w:lineRule="auto"/>
        <w:ind w:left="567" w:hanging="283"/>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have power to change the company’s n</w:t>
      </w:r>
      <w:r>
        <w:rPr>
          <w:rFonts w:ascii="Poppins" w:eastAsia="Times New Roman" w:hAnsi="Poppins" w:cs="Poppins"/>
          <w:color w:val="162249"/>
          <w:szCs w:val="26"/>
          <w:lang w:eastAsia="en-GB"/>
        </w:rPr>
        <w:t xml:space="preserve">ame and, ultimately, wind it </w:t>
      </w:r>
      <w:proofErr w:type="gramStart"/>
      <w:r>
        <w:rPr>
          <w:rFonts w:ascii="Poppins" w:eastAsia="Times New Roman" w:hAnsi="Poppins" w:cs="Poppins"/>
          <w:color w:val="162249"/>
          <w:szCs w:val="26"/>
          <w:lang w:eastAsia="en-GB"/>
        </w:rPr>
        <w:t>up</w:t>
      </w:r>
      <w:proofErr w:type="gramEnd"/>
    </w:p>
    <w:p w14:paraId="29EDF6F4" w14:textId="77777777" w:rsidR="00D01055" w:rsidRDefault="00D01055" w:rsidP="00D01055">
      <w:pPr>
        <w:spacing w:after="0" w:line="240" w:lineRule="auto"/>
        <w:jc w:val="both"/>
        <w:rPr>
          <w:rFonts w:ascii="Poppins" w:eastAsia="Times New Roman" w:hAnsi="Poppins" w:cs="Poppins"/>
          <w:color w:val="162249"/>
          <w:highlight w:val="yellow"/>
          <w:lang w:eastAsia="en-GB"/>
        </w:rPr>
      </w:pPr>
    </w:p>
    <w:p w14:paraId="5E86C255" w14:textId="1C2DF3C8" w:rsidR="00D01055" w:rsidRPr="00D01055" w:rsidRDefault="00D01055" w:rsidP="00D01055">
      <w:pPr>
        <w:spacing w:after="0" w:line="240" w:lineRule="auto"/>
        <w:jc w:val="both"/>
        <w:rPr>
          <w:rFonts w:ascii="Poppins" w:eastAsia="Times New Roman" w:hAnsi="Poppins" w:cs="Poppins"/>
          <w:color w:val="162249"/>
          <w:lang w:eastAsia="en-GB"/>
        </w:rPr>
      </w:pPr>
      <w:r w:rsidRPr="00D01055">
        <w:rPr>
          <w:rFonts w:ascii="Poppins" w:eastAsia="Times New Roman" w:hAnsi="Poppins" w:cs="Poppins"/>
          <w:color w:val="162249"/>
          <w:highlight w:val="yellow"/>
          <w:lang w:eastAsia="en-GB"/>
        </w:rPr>
        <w:t xml:space="preserve">See individual trust Articles of </w:t>
      </w:r>
      <w:proofErr w:type="spellStart"/>
      <w:r w:rsidRPr="00D01055">
        <w:rPr>
          <w:rFonts w:ascii="Poppins" w:eastAsia="Times New Roman" w:hAnsi="Poppins" w:cs="Poppins"/>
          <w:color w:val="162249"/>
          <w:highlight w:val="yellow"/>
          <w:lang w:eastAsia="en-GB"/>
        </w:rPr>
        <w:t>Assocation</w:t>
      </w:r>
      <w:proofErr w:type="spellEnd"/>
      <w:r w:rsidRPr="00D01055">
        <w:rPr>
          <w:rFonts w:ascii="Poppins" w:eastAsia="Times New Roman" w:hAnsi="Poppins" w:cs="Poppins"/>
          <w:color w:val="162249"/>
          <w:lang w:eastAsia="en-GB"/>
        </w:rPr>
        <w:t xml:space="preserve"> </w:t>
      </w:r>
      <w:r w:rsidRPr="00D01055">
        <w:rPr>
          <w:rFonts w:ascii="Poppins" w:eastAsia="Times New Roman" w:hAnsi="Poppins" w:cs="Poppins"/>
          <w:color w:val="162249"/>
          <w:highlight w:val="yellow"/>
          <w:lang w:eastAsia="en-GB"/>
        </w:rPr>
        <w:t>for members powers.</w:t>
      </w:r>
      <w:r w:rsidRPr="00D01055">
        <w:rPr>
          <w:rFonts w:ascii="Poppins" w:eastAsia="Times New Roman" w:hAnsi="Poppins" w:cs="Poppins"/>
          <w:color w:val="162249"/>
          <w:lang w:eastAsia="en-GB"/>
        </w:rPr>
        <w:t xml:space="preserve"> </w:t>
      </w:r>
    </w:p>
    <w:p w14:paraId="5928A03C" w14:textId="77777777" w:rsidR="00D01055" w:rsidRPr="00D01055" w:rsidRDefault="00D01055" w:rsidP="00D01055">
      <w:pPr>
        <w:spacing w:after="0" w:line="240" w:lineRule="auto"/>
        <w:jc w:val="both"/>
        <w:rPr>
          <w:rFonts w:ascii="Poppins" w:eastAsia="Times New Roman" w:hAnsi="Poppins" w:cs="Poppins"/>
          <w:color w:val="162249"/>
          <w:szCs w:val="26"/>
          <w:lang w:eastAsia="en-GB"/>
        </w:rPr>
      </w:pPr>
    </w:p>
    <w:p w14:paraId="54791A7E" w14:textId="77777777" w:rsidR="00F75A04" w:rsidRPr="00711DC7" w:rsidRDefault="00F75A04" w:rsidP="00F75A04">
      <w:pPr>
        <w:spacing w:after="0" w:line="240" w:lineRule="auto"/>
        <w:jc w:val="both"/>
        <w:rPr>
          <w:rFonts w:ascii="Poppins" w:eastAsia="Times New Roman" w:hAnsi="Poppins" w:cs="Poppins"/>
          <w:color w:val="162249"/>
          <w:sz w:val="12"/>
          <w:szCs w:val="26"/>
          <w:lang w:eastAsia="en-GB"/>
        </w:rPr>
      </w:pPr>
    </w:p>
    <w:p w14:paraId="44FA3E2C" w14:textId="77777777" w:rsidR="00F75A04" w:rsidRPr="00711DC7" w:rsidRDefault="00F75A04" w:rsidP="00F75A04">
      <w:pPr>
        <w:spacing w:after="0" w:line="240" w:lineRule="auto"/>
        <w:ind w:left="720" w:hanging="720"/>
        <w:jc w:val="both"/>
        <w:rPr>
          <w:rFonts w:ascii="Poppins" w:eastAsia="Times New Roman" w:hAnsi="Poppins" w:cs="Poppins"/>
          <w:color w:val="162249"/>
          <w:szCs w:val="26"/>
          <w:lang w:eastAsia="en-GB"/>
        </w:rPr>
      </w:pPr>
      <w:r>
        <w:rPr>
          <w:rFonts w:ascii="Poppins" w:eastAsia="Times New Roman" w:hAnsi="Poppins" w:cs="Poppins"/>
          <w:b/>
          <w:color w:val="162249"/>
          <w:szCs w:val="26"/>
          <w:lang w:eastAsia="en-GB"/>
        </w:rPr>
        <w:t xml:space="preserve">Trustees* </w:t>
      </w:r>
      <w:r>
        <w:rPr>
          <w:rFonts w:ascii="Poppins" w:eastAsia="Times New Roman" w:hAnsi="Poppins" w:cs="Poppins"/>
          <w:color w:val="162249"/>
          <w:szCs w:val="26"/>
          <w:lang w:eastAsia="en-GB"/>
        </w:rPr>
        <w:t>should focus on three core functions:</w:t>
      </w:r>
    </w:p>
    <w:p w14:paraId="4F2FF520" w14:textId="77777777" w:rsidR="00F75A04" w:rsidRPr="002C40BA" w:rsidRDefault="00F75A04" w:rsidP="00F75A04">
      <w:pPr>
        <w:spacing w:after="0" w:line="240" w:lineRule="auto"/>
        <w:jc w:val="both"/>
        <w:rPr>
          <w:rFonts w:ascii="Poppins" w:eastAsia="Times New Roman" w:hAnsi="Poppins" w:cs="Poppins"/>
          <w:b/>
          <w:color w:val="162249"/>
          <w:sz w:val="12"/>
          <w:szCs w:val="26"/>
          <w:u w:val="single"/>
          <w:lang w:eastAsia="en-GB"/>
        </w:rPr>
      </w:pPr>
    </w:p>
    <w:p w14:paraId="7DDBAFFA" w14:textId="77777777" w:rsidR="00F75A04" w:rsidRPr="00711DC7" w:rsidRDefault="00F75A04" w:rsidP="00F75A04">
      <w:pPr>
        <w:pStyle w:val="ListParagraph"/>
        <w:numPr>
          <w:ilvl w:val="0"/>
          <w:numId w:val="21"/>
        </w:numPr>
        <w:spacing w:after="0" w:line="240" w:lineRule="auto"/>
        <w:ind w:left="567" w:hanging="283"/>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 xml:space="preserve">ensuring clarity of vision, </w:t>
      </w:r>
      <w:proofErr w:type="gramStart"/>
      <w:r w:rsidRPr="00711DC7">
        <w:rPr>
          <w:rFonts w:ascii="Poppins" w:eastAsia="Times New Roman" w:hAnsi="Poppins" w:cs="Poppins"/>
          <w:color w:val="162249"/>
          <w:szCs w:val="26"/>
          <w:lang w:eastAsia="en-GB"/>
        </w:rPr>
        <w:t>ethos</w:t>
      </w:r>
      <w:proofErr w:type="gramEnd"/>
      <w:r w:rsidRPr="00711DC7">
        <w:rPr>
          <w:rFonts w:ascii="Poppins" w:eastAsia="Times New Roman" w:hAnsi="Poppins" w:cs="Poppins"/>
          <w:color w:val="162249"/>
          <w:szCs w:val="26"/>
          <w:lang w:eastAsia="en-GB"/>
        </w:rPr>
        <w:t xml:space="preserve"> and strategic direction</w:t>
      </w:r>
    </w:p>
    <w:p w14:paraId="6FFB047A" w14:textId="77777777" w:rsidR="00F75A04" w:rsidRPr="00711DC7" w:rsidRDefault="00F75A04" w:rsidP="00F75A04">
      <w:pPr>
        <w:pStyle w:val="ListParagraph"/>
        <w:numPr>
          <w:ilvl w:val="0"/>
          <w:numId w:val="21"/>
        </w:numPr>
        <w:spacing w:after="0" w:line="240" w:lineRule="auto"/>
        <w:ind w:left="567" w:hanging="283"/>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holding the executive leaders to account for the educational performance of the organisation and its pupils, the performance management of staff</w:t>
      </w:r>
    </w:p>
    <w:p w14:paraId="0BE7A380" w14:textId="77777777" w:rsidR="00F75A04" w:rsidRDefault="00F75A04" w:rsidP="00F75A04">
      <w:pPr>
        <w:pStyle w:val="ListParagraph"/>
        <w:numPr>
          <w:ilvl w:val="0"/>
          <w:numId w:val="21"/>
        </w:numPr>
        <w:spacing w:after="0" w:line="240" w:lineRule="auto"/>
        <w:ind w:left="567" w:hanging="283"/>
        <w:jc w:val="both"/>
        <w:rPr>
          <w:rFonts w:ascii="Poppins" w:eastAsia="Times New Roman" w:hAnsi="Poppins" w:cs="Poppins"/>
          <w:color w:val="162249"/>
          <w:szCs w:val="26"/>
          <w:lang w:eastAsia="en-GB"/>
        </w:rPr>
      </w:pPr>
      <w:r w:rsidRPr="00711DC7">
        <w:rPr>
          <w:rFonts w:ascii="Poppins" w:eastAsia="Times New Roman" w:hAnsi="Poppins" w:cs="Poppins"/>
          <w:color w:val="162249"/>
          <w:szCs w:val="26"/>
          <w:lang w:eastAsia="en-GB"/>
        </w:rPr>
        <w:t>overseeing and ensuring effective financial performance</w:t>
      </w:r>
    </w:p>
    <w:p w14:paraId="50781D9F" w14:textId="77777777" w:rsidR="00F75A04" w:rsidRPr="002F45CF" w:rsidRDefault="00F75A04" w:rsidP="00F75A04">
      <w:pPr>
        <w:spacing w:after="0" w:line="240" w:lineRule="auto"/>
        <w:jc w:val="both"/>
        <w:rPr>
          <w:rFonts w:ascii="Poppins" w:eastAsia="Times New Roman" w:hAnsi="Poppins" w:cs="Poppins"/>
          <w:color w:val="162249"/>
          <w:sz w:val="12"/>
          <w:szCs w:val="26"/>
          <w:lang w:eastAsia="en-GB"/>
        </w:rPr>
      </w:pPr>
    </w:p>
    <w:p w14:paraId="2B15387A" w14:textId="77777777" w:rsidR="00F75A04" w:rsidRPr="002F45CF" w:rsidRDefault="00F75A04" w:rsidP="00F75A04">
      <w:pPr>
        <w:spacing w:after="0" w:line="240" w:lineRule="auto"/>
        <w:jc w:val="both"/>
        <w:rPr>
          <w:rFonts w:ascii="Poppins" w:eastAsia="Times New Roman" w:hAnsi="Poppins" w:cs="Poppins"/>
          <w:color w:val="162249"/>
          <w:szCs w:val="26"/>
          <w:lang w:eastAsia="en-GB"/>
        </w:rPr>
      </w:pPr>
      <w:r w:rsidRPr="002F45CF">
        <w:rPr>
          <w:rFonts w:ascii="Poppins" w:eastAsia="Times New Roman" w:hAnsi="Poppins" w:cs="Poppins"/>
          <w:color w:val="162249"/>
          <w:szCs w:val="26"/>
          <w:lang w:eastAsia="en-GB"/>
        </w:rPr>
        <w:t>The</w:t>
      </w:r>
      <w:r>
        <w:rPr>
          <w:rFonts w:ascii="Poppins" w:eastAsia="Times New Roman" w:hAnsi="Poppins" w:cs="Poppins"/>
          <w:color w:val="162249"/>
          <w:szCs w:val="26"/>
          <w:lang w:eastAsia="en-GB"/>
        </w:rPr>
        <w:t xml:space="preserve"> Academies Trust Handbook 2021</w:t>
      </w:r>
      <w:r w:rsidRPr="002F45CF">
        <w:rPr>
          <w:rFonts w:ascii="Poppins" w:eastAsia="Times New Roman" w:hAnsi="Poppins" w:cs="Poppins"/>
          <w:color w:val="162249"/>
          <w:szCs w:val="26"/>
          <w:lang w:eastAsia="en-GB"/>
        </w:rPr>
        <w:t xml:space="preserve"> stresses the importance of Trustees taking ownership with regards to assessing the academy trust’s ability to continue as a going concern. </w:t>
      </w:r>
    </w:p>
    <w:p w14:paraId="68246062" w14:textId="77777777" w:rsidR="00F75A04" w:rsidRPr="00BC6E07" w:rsidRDefault="00F75A04" w:rsidP="00F75A04">
      <w:pPr>
        <w:spacing w:after="0" w:line="240" w:lineRule="auto"/>
        <w:jc w:val="both"/>
        <w:rPr>
          <w:rFonts w:ascii="Poppins" w:eastAsia="Times New Roman" w:hAnsi="Poppins" w:cs="Poppins"/>
          <w:color w:val="162249"/>
          <w:sz w:val="12"/>
          <w:szCs w:val="26"/>
          <w:lang w:eastAsia="en-GB"/>
        </w:rPr>
      </w:pPr>
    </w:p>
    <w:p w14:paraId="5692750E" w14:textId="77777777" w:rsidR="00F75A04" w:rsidRPr="00BC6E07" w:rsidRDefault="00F75A04" w:rsidP="00F75A04">
      <w:pPr>
        <w:spacing w:after="0" w:line="240" w:lineRule="auto"/>
        <w:jc w:val="both"/>
        <w:rPr>
          <w:rFonts w:ascii="Poppins" w:eastAsia="Times New Roman" w:hAnsi="Poppins" w:cs="Poppins"/>
          <w:color w:val="162249"/>
          <w:szCs w:val="26"/>
          <w:lang w:eastAsia="en-GB"/>
        </w:rPr>
      </w:pPr>
      <w:r w:rsidRPr="00BC6E07">
        <w:rPr>
          <w:rFonts w:ascii="Poppins" w:eastAsia="Times New Roman" w:hAnsi="Poppins" w:cs="Poppins"/>
          <w:color w:val="162249"/>
          <w:szCs w:val="26"/>
          <w:lang w:eastAsia="en-GB"/>
        </w:rPr>
        <w:t>Academy trusts must not have de facto trustees (defined in appendix 1 of the Charities SORP) or shadow directors (defined in section 251(1) of the Companies Act 2006).</w:t>
      </w:r>
    </w:p>
    <w:p w14:paraId="4BA171AD" w14:textId="77777777" w:rsidR="00F75A04" w:rsidRPr="00711DC7" w:rsidRDefault="00F75A04" w:rsidP="00F75A04">
      <w:pPr>
        <w:spacing w:after="0" w:line="240" w:lineRule="auto"/>
        <w:jc w:val="both"/>
        <w:rPr>
          <w:rFonts w:ascii="Poppins" w:eastAsia="Times New Roman" w:hAnsi="Poppins" w:cs="Poppins"/>
          <w:color w:val="162249"/>
          <w:sz w:val="12"/>
          <w:szCs w:val="26"/>
          <w:lang w:eastAsia="en-GB"/>
        </w:rPr>
      </w:pPr>
    </w:p>
    <w:p w14:paraId="0B92E0A7" w14:textId="77777777" w:rsidR="00F75A04" w:rsidRPr="00711DC7" w:rsidRDefault="00F75A04" w:rsidP="00F75A04">
      <w:pPr>
        <w:spacing w:after="0" w:line="240" w:lineRule="auto"/>
        <w:jc w:val="both"/>
        <w:rPr>
          <w:rFonts w:ascii="Poppins" w:eastAsia="Times New Roman" w:hAnsi="Poppins" w:cs="Poppins"/>
          <w:i/>
          <w:color w:val="162249"/>
          <w:szCs w:val="26"/>
          <w:lang w:eastAsia="en-GB"/>
        </w:rPr>
      </w:pPr>
      <w:r>
        <w:rPr>
          <w:rFonts w:ascii="Poppins" w:eastAsia="Times New Roman" w:hAnsi="Poppins" w:cs="Poppins"/>
          <w:i/>
          <w:color w:val="162249"/>
          <w:szCs w:val="26"/>
          <w:lang w:eastAsia="en-GB"/>
        </w:rPr>
        <w:t>*T</w:t>
      </w:r>
      <w:r w:rsidRPr="00711DC7">
        <w:rPr>
          <w:rFonts w:ascii="Poppins" w:eastAsia="Times New Roman" w:hAnsi="Poppins" w:cs="Poppins"/>
          <w:i/>
          <w:color w:val="162249"/>
          <w:szCs w:val="26"/>
          <w:lang w:eastAsia="en-GB"/>
        </w:rPr>
        <w:t xml:space="preserve">rustees of the academy trust are both charity </w:t>
      </w:r>
      <w:r>
        <w:rPr>
          <w:rFonts w:ascii="Poppins" w:eastAsia="Times New Roman" w:hAnsi="Poppins" w:cs="Poppins"/>
          <w:i/>
          <w:color w:val="162249"/>
          <w:szCs w:val="26"/>
          <w:lang w:eastAsia="en-GB"/>
        </w:rPr>
        <w:t xml:space="preserve">trustees and company directors.  </w:t>
      </w:r>
      <w:r w:rsidRPr="00711DC7">
        <w:rPr>
          <w:rFonts w:ascii="Poppins" w:eastAsia="Times New Roman" w:hAnsi="Poppins" w:cs="Poppins"/>
          <w:i/>
          <w:color w:val="162249"/>
          <w:szCs w:val="26"/>
          <w:lang w:eastAsia="en-GB"/>
        </w:rPr>
        <w:t>These term</w:t>
      </w:r>
      <w:r>
        <w:rPr>
          <w:rFonts w:ascii="Poppins" w:eastAsia="Times New Roman" w:hAnsi="Poppins" w:cs="Poppins"/>
          <w:i/>
          <w:color w:val="162249"/>
          <w:szCs w:val="26"/>
          <w:lang w:eastAsia="en-GB"/>
        </w:rPr>
        <w:t>s</w:t>
      </w:r>
      <w:r w:rsidRPr="00711DC7">
        <w:rPr>
          <w:rFonts w:ascii="Poppins" w:eastAsia="Times New Roman" w:hAnsi="Poppins" w:cs="Poppins"/>
          <w:i/>
          <w:color w:val="162249"/>
          <w:szCs w:val="26"/>
          <w:lang w:eastAsia="en-GB"/>
        </w:rPr>
        <w:t xml:space="preserve"> of reference </w:t>
      </w:r>
      <w:proofErr w:type="gramStart"/>
      <w:r w:rsidRPr="00711DC7">
        <w:rPr>
          <w:rFonts w:ascii="Poppins" w:eastAsia="Times New Roman" w:hAnsi="Poppins" w:cs="Poppins"/>
          <w:i/>
          <w:color w:val="162249"/>
          <w:szCs w:val="26"/>
          <w:lang w:eastAsia="en-GB"/>
        </w:rPr>
        <w:t>refers</w:t>
      </w:r>
      <w:proofErr w:type="gramEnd"/>
      <w:r w:rsidRPr="00711DC7">
        <w:rPr>
          <w:rFonts w:ascii="Poppins" w:eastAsia="Times New Roman" w:hAnsi="Poppins" w:cs="Poppins"/>
          <w:i/>
          <w:color w:val="162249"/>
          <w:szCs w:val="26"/>
          <w:lang w:eastAsia="en-GB"/>
        </w:rPr>
        <w:t xml:space="preserve"> to them as trustees.  However, in some academy trusts, such as church academies, those on the board are known instead as ‘</w:t>
      </w:r>
      <w:proofErr w:type="gramStart"/>
      <w:r w:rsidRPr="00711DC7">
        <w:rPr>
          <w:rFonts w:ascii="Poppins" w:eastAsia="Times New Roman" w:hAnsi="Poppins" w:cs="Poppins"/>
          <w:i/>
          <w:color w:val="162249"/>
          <w:szCs w:val="26"/>
          <w:lang w:eastAsia="en-GB"/>
        </w:rPr>
        <w:t>directors’</w:t>
      </w:r>
      <w:proofErr w:type="gramEnd"/>
      <w:r w:rsidRPr="00711DC7">
        <w:rPr>
          <w:rFonts w:ascii="Poppins" w:eastAsia="Times New Roman" w:hAnsi="Poppins" w:cs="Poppins"/>
          <w:i/>
          <w:color w:val="162249"/>
          <w:szCs w:val="26"/>
          <w:lang w:eastAsia="en-GB"/>
        </w:rPr>
        <w:t>. In church academies, the term ‘trustees’ is reserved for those on the board of the separate trust owning the land.</w:t>
      </w:r>
    </w:p>
    <w:p w14:paraId="1CC1223D" w14:textId="77777777" w:rsidR="00F75A04" w:rsidRDefault="00F75A04" w:rsidP="00F75A04">
      <w:pPr>
        <w:spacing w:after="0" w:line="240" w:lineRule="auto"/>
        <w:jc w:val="both"/>
        <w:rPr>
          <w:rFonts w:ascii="Poppins" w:eastAsia="Times New Roman" w:hAnsi="Poppins" w:cs="Poppins"/>
          <w:color w:val="162249"/>
          <w:szCs w:val="26"/>
          <w:lang w:eastAsia="en-GB"/>
        </w:rPr>
      </w:pPr>
    </w:p>
    <w:p w14:paraId="409CE72E"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Board purpose</w:t>
      </w:r>
      <w:r w:rsidRPr="4C00923F">
        <w:rPr>
          <w:rFonts w:ascii="Poppins" w:eastAsia="Poppins" w:hAnsi="Poppins" w:cs="Poppins"/>
        </w:rPr>
        <w:t xml:space="preserve"> </w:t>
      </w:r>
    </w:p>
    <w:p w14:paraId="5E5DB949" w14:textId="77777777" w:rsidR="00D01055" w:rsidRDefault="00D01055" w:rsidP="00D01055">
      <w:pPr>
        <w:spacing w:after="0" w:line="240" w:lineRule="auto"/>
        <w:ind w:left="720" w:hanging="720"/>
        <w:jc w:val="both"/>
        <w:rPr>
          <w:rFonts w:ascii="Poppins" w:eastAsia="Poppins" w:hAnsi="Poppins" w:cs="Poppins"/>
          <w:highlight w:val="yellow"/>
        </w:rPr>
      </w:pPr>
    </w:p>
    <w:p w14:paraId="4C99FCBC"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The academy trust is the legal entity with the board having collective accountability and</w:t>
      </w:r>
    </w:p>
    <w:p w14:paraId="4A81A29F"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responsibility for the academy trust and assuring itself that there is compliance with</w:t>
      </w:r>
    </w:p>
    <w:p w14:paraId="6A487DEF"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regulatory, contractual, and statutory requirements.</w:t>
      </w:r>
      <w:r w:rsidRPr="4C00923F">
        <w:rPr>
          <w:rFonts w:ascii="Poppins" w:eastAsia="Poppins" w:hAnsi="Poppins" w:cs="Poppins"/>
        </w:rPr>
        <w:t xml:space="preserve"> </w:t>
      </w:r>
    </w:p>
    <w:p w14:paraId="7A14214C" w14:textId="77777777" w:rsidR="00D01055" w:rsidRDefault="00D01055" w:rsidP="00D01055">
      <w:pPr>
        <w:spacing w:after="0" w:line="240" w:lineRule="auto"/>
        <w:ind w:left="720" w:hanging="720"/>
        <w:jc w:val="both"/>
        <w:rPr>
          <w:rFonts w:ascii="Poppins" w:eastAsia="Poppins" w:hAnsi="Poppins" w:cs="Poppins"/>
          <w:highlight w:val="yellow"/>
        </w:rPr>
      </w:pPr>
    </w:p>
    <w:p w14:paraId="714E5AE4"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The academy trust board provides:</w:t>
      </w:r>
    </w:p>
    <w:p w14:paraId="6601C773"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 xml:space="preserve"> </w:t>
      </w:r>
    </w:p>
    <w:p w14:paraId="6D4D72E5"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 Strategic leadership of the academy trust: the board defines the trust vision for high quality</w:t>
      </w:r>
    </w:p>
    <w:p w14:paraId="4F3DBF84"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 xml:space="preserve">and inclusive education in line with its charitable objects. It establishes and fosters the </w:t>
      </w:r>
      <w:proofErr w:type="gramStart"/>
      <w:r w:rsidRPr="4C00923F">
        <w:rPr>
          <w:rFonts w:ascii="Poppins" w:eastAsia="Poppins" w:hAnsi="Poppins" w:cs="Poppins"/>
          <w:highlight w:val="yellow"/>
        </w:rPr>
        <w:t>trust’s</w:t>
      </w:r>
      <w:proofErr w:type="gramEnd"/>
    </w:p>
    <w:p w14:paraId="0EE8FC67"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culture and sets and champions the trust strategy including determining what, if any,</w:t>
      </w:r>
    </w:p>
    <w:p w14:paraId="1B27BFE8"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governance functions are delegated to the local tier.</w:t>
      </w:r>
    </w:p>
    <w:p w14:paraId="5EF9DB81"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 xml:space="preserve"> </w:t>
      </w:r>
    </w:p>
    <w:p w14:paraId="3266D4DB"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 Accountability and assurance: the board has robust effective oversight of the operations</w:t>
      </w:r>
    </w:p>
    <w:p w14:paraId="2E00AC1A"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and performance of the academy trust, including the provision of education, pupil welfare,</w:t>
      </w:r>
    </w:p>
    <w:p w14:paraId="6AD7336A"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overseeing and ensuring appropriate use of funding and effective financial</w:t>
      </w:r>
    </w:p>
    <w:p w14:paraId="5CDC5EC5"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 xml:space="preserve">performance and keeping their estate safe and well </w:t>
      </w:r>
      <w:proofErr w:type="gramStart"/>
      <w:r w:rsidRPr="4C00923F">
        <w:rPr>
          <w:rFonts w:ascii="Poppins" w:eastAsia="Poppins" w:hAnsi="Poppins" w:cs="Poppins"/>
          <w:highlight w:val="yellow"/>
        </w:rPr>
        <w:t>maintained</w:t>
      </w:r>
      <w:proofErr w:type="gramEnd"/>
      <w:r w:rsidRPr="4C00923F">
        <w:rPr>
          <w:rFonts w:ascii="Poppins" w:eastAsia="Poppins" w:hAnsi="Poppins" w:cs="Poppins"/>
        </w:rPr>
        <w:t xml:space="preserve"> </w:t>
      </w:r>
    </w:p>
    <w:p w14:paraId="0D2C8FC0" w14:textId="77777777" w:rsidR="00D01055" w:rsidRDefault="00D01055" w:rsidP="00D01055">
      <w:pPr>
        <w:spacing w:after="0" w:line="240" w:lineRule="auto"/>
        <w:ind w:left="720" w:hanging="720"/>
        <w:jc w:val="both"/>
        <w:rPr>
          <w:rFonts w:ascii="Poppins" w:eastAsia="Poppins" w:hAnsi="Poppins" w:cs="Poppins"/>
          <w:highlight w:val="yellow"/>
        </w:rPr>
      </w:pPr>
    </w:p>
    <w:p w14:paraId="0193669C"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rPr>
        <w:t xml:space="preserve"> </w:t>
      </w:r>
      <w:r w:rsidRPr="4C00923F">
        <w:rPr>
          <w:rFonts w:ascii="Poppins" w:eastAsia="Poppins" w:hAnsi="Poppins" w:cs="Poppins"/>
          <w:highlight w:val="yellow"/>
        </w:rPr>
        <w:t>• Engagement: the board has strategic oversight of relationships with stakeholders. The</w:t>
      </w:r>
    </w:p>
    <w:p w14:paraId="0ED42872" w14:textId="77777777" w:rsidR="00D01055" w:rsidRDefault="00D01055" w:rsidP="00D01055">
      <w:pPr>
        <w:spacing w:after="0" w:line="240" w:lineRule="auto"/>
        <w:ind w:left="720" w:hanging="720"/>
        <w:jc w:val="both"/>
        <w:rPr>
          <w:rFonts w:ascii="Poppins" w:eastAsia="Poppins" w:hAnsi="Poppins" w:cs="Poppins"/>
          <w:highlight w:val="yellow"/>
        </w:rPr>
      </w:pPr>
      <w:r w:rsidRPr="4C00923F">
        <w:rPr>
          <w:rFonts w:ascii="Poppins" w:eastAsia="Poppins" w:hAnsi="Poppins" w:cs="Poppins"/>
          <w:highlight w:val="yellow"/>
        </w:rPr>
        <w:t xml:space="preserve">board involves parents, schools and communities so that decision-making is supported </w:t>
      </w:r>
      <w:proofErr w:type="gramStart"/>
      <w:r w:rsidRPr="4C00923F">
        <w:rPr>
          <w:rFonts w:ascii="Poppins" w:eastAsia="Poppins" w:hAnsi="Poppins" w:cs="Poppins"/>
          <w:highlight w:val="yellow"/>
        </w:rPr>
        <w:t>by</w:t>
      </w:r>
      <w:proofErr w:type="gramEnd"/>
      <w:r w:rsidRPr="4C00923F">
        <w:rPr>
          <w:rFonts w:ascii="Poppins" w:eastAsia="Poppins" w:hAnsi="Poppins" w:cs="Poppins"/>
        </w:rPr>
        <w:t xml:space="preserve"> </w:t>
      </w:r>
    </w:p>
    <w:p w14:paraId="7C20529C" w14:textId="77777777" w:rsidR="00D01055" w:rsidRDefault="00D01055" w:rsidP="00D01055">
      <w:pPr>
        <w:spacing w:after="0" w:line="240" w:lineRule="auto"/>
        <w:jc w:val="both"/>
        <w:rPr>
          <w:rFonts w:ascii="Poppins" w:eastAsia="Poppins" w:hAnsi="Poppins" w:cs="Poppins"/>
          <w:highlight w:val="yellow"/>
        </w:rPr>
      </w:pPr>
      <w:r w:rsidRPr="4C00923F">
        <w:rPr>
          <w:rFonts w:ascii="Poppins" w:eastAsia="Poppins" w:hAnsi="Poppins" w:cs="Poppins"/>
          <w:highlight w:val="yellow"/>
        </w:rPr>
        <w:t>meaningful engagement.</w:t>
      </w:r>
      <w:r w:rsidRPr="4C00923F">
        <w:rPr>
          <w:rFonts w:ascii="Poppins" w:eastAsia="Poppins" w:hAnsi="Poppins" w:cs="Poppins"/>
        </w:rPr>
        <w:t xml:space="preserve"> </w:t>
      </w:r>
    </w:p>
    <w:p w14:paraId="7F0E3506" w14:textId="77777777" w:rsidR="00D01055" w:rsidRDefault="00D01055" w:rsidP="00D01055">
      <w:pPr>
        <w:spacing w:after="0" w:line="240" w:lineRule="auto"/>
        <w:jc w:val="both"/>
        <w:rPr>
          <w:rFonts w:ascii="Poppins" w:eastAsia="Poppins" w:hAnsi="Poppins" w:cs="Poppins"/>
          <w:highlight w:val="yellow"/>
        </w:rPr>
      </w:pPr>
    </w:p>
    <w:p w14:paraId="5F1523A2" w14:textId="77777777" w:rsidR="00D01055" w:rsidRDefault="00D01055" w:rsidP="00D01055">
      <w:pPr>
        <w:spacing w:after="0" w:line="240" w:lineRule="auto"/>
        <w:jc w:val="both"/>
        <w:rPr>
          <w:rFonts w:ascii="Poppins" w:eastAsia="Poppins" w:hAnsi="Poppins" w:cs="Poppins"/>
          <w:highlight w:val="yellow"/>
        </w:rPr>
      </w:pPr>
      <w:r w:rsidRPr="4C00923F">
        <w:rPr>
          <w:rFonts w:ascii="Poppins" w:eastAsia="Poppins" w:hAnsi="Poppins" w:cs="Poppins"/>
          <w:highlight w:val="yellow"/>
        </w:rPr>
        <w:lastRenderedPageBreak/>
        <w:t xml:space="preserve">The trustees must apply the highest standards of conduct and ensure robust governance, as these are critical for effective financial management. Trusts should consider the features of high-quality governance as described in the trust quality descriptions.  </w:t>
      </w:r>
      <w:hyperlink r:id="rId11">
        <w:r w:rsidRPr="4C00923F">
          <w:rPr>
            <w:rStyle w:val="Hyperlink"/>
            <w:rFonts w:ascii="Poppins" w:eastAsia="Poppins" w:hAnsi="Poppins" w:cs="Poppins"/>
            <w:highlight w:val="yellow"/>
          </w:rPr>
          <w:t>Commissioning high-quality trusts - GOV.UK (www.gov.uk)</w:t>
        </w:r>
      </w:hyperlink>
    </w:p>
    <w:p w14:paraId="4904F2D0" w14:textId="77777777" w:rsidR="00D01055" w:rsidRDefault="00D01055" w:rsidP="00D01055">
      <w:pPr>
        <w:spacing w:after="0" w:line="240" w:lineRule="auto"/>
        <w:ind w:left="720" w:hanging="720"/>
        <w:jc w:val="both"/>
        <w:rPr>
          <w:rFonts w:ascii="Poppins" w:eastAsia="Poppins" w:hAnsi="Poppins" w:cs="Poppins"/>
        </w:rPr>
      </w:pPr>
    </w:p>
    <w:p w14:paraId="0FC8FFE7" w14:textId="77777777" w:rsidR="00D01055" w:rsidRPr="00BC6E07" w:rsidRDefault="00D01055" w:rsidP="00D01055">
      <w:pPr>
        <w:spacing w:after="0" w:line="240" w:lineRule="auto"/>
        <w:jc w:val="both"/>
        <w:rPr>
          <w:rFonts w:ascii="Poppins" w:eastAsia="Times New Roman" w:hAnsi="Poppins" w:cs="Poppins"/>
          <w:color w:val="162249"/>
          <w:szCs w:val="26"/>
          <w:lang w:eastAsia="en-GB"/>
        </w:rPr>
      </w:pPr>
      <w:r w:rsidRPr="4C00923F">
        <w:rPr>
          <w:rFonts w:ascii="Poppins" w:eastAsia="Times New Roman" w:hAnsi="Poppins" w:cs="Poppins"/>
          <w:color w:val="162249"/>
          <w:lang w:eastAsia="en-GB"/>
        </w:rPr>
        <w:t>Academy trusts must not have de facto trustees (defined in appendix 1 of the Charities SORP) or shadow directors (defined in section 251(1) of the Companies Act 2006).</w:t>
      </w:r>
    </w:p>
    <w:p w14:paraId="2D0E08B3" w14:textId="77777777" w:rsidR="00D01055" w:rsidRDefault="00D01055" w:rsidP="00D01055">
      <w:pPr>
        <w:spacing w:after="0" w:line="240" w:lineRule="auto"/>
        <w:jc w:val="both"/>
        <w:rPr>
          <w:rFonts w:ascii="Poppins" w:eastAsia="Times New Roman" w:hAnsi="Poppins" w:cs="Poppins"/>
          <w:color w:val="162249"/>
          <w:lang w:eastAsia="en-GB"/>
        </w:rPr>
      </w:pPr>
    </w:p>
    <w:p w14:paraId="384B4126" w14:textId="77777777" w:rsidR="00F75A04" w:rsidRPr="00207C34" w:rsidRDefault="00F75A04" w:rsidP="00F75A04">
      <w:pPr>
        <w:spacing w:after="0" w:line="240" w:lineRule="auto"/>
        <w:jc w:val="both"/>
        <w:rPr>
          <w:rFonts w:ascii="Poppins" w:eastAsia="Times New Roman" w:hAnsi="Poppins" w:cs="Poppins"/>
          <w:b/>
          <w:bCs/>
          <w:color w:val="162249"/>
          <w:sz w:val="28"/>
          <w:szCs w:val="36"/>
          <w:u w:val="single"/>
          <w:lang w:eastAsia="en-GB"/>
        </w:rPr>
      </w:pPr>
      <w:r w:rsidRPr="00207C34">
        <w:rPr>
          <w:rFonts w:ascii="Poppins" w:eastAsia="Times New Roman" w:hAnsi="Poppins" w:cs="Poppins"/>
          <w:b/>
          <w:color w:val="162249"/>
          <w:sz w:val="28"/>
          <w:szCs w:val="36"/>
          <w:u w:val="single"/>
          <w:lang w:eastAsia="en-GB"/>
        </w:rPr>
        <w:t>A</w:t>
      </w:r>
      <w:r w:rsidRPr="00207C34">
        <w:rPr>
          <w:rFonts w:ascii="Poppins" w:eastAsia="Times New Roman" w:hAnsi="Poppins" w:cs="Poppins"/>
          <w:b/>
          <w:bCs/>
          <w:color w:val="162249"/>
          <w:sz w:val="28"/>
          <w:szCs w:val="36"/>
          <w:u w:val="single"/>
          <w:lang w:eastAsia="en-GB"/>
        </w:rPr>
        <w:t>cadem</w:t>
      </w:r>
      <w:r>
        <w:rPr>
          <w:rFonts w:ascii="Poppins" w:eastAsia="Times New Roman" w:hAnsi="Poppins" w:cs="Poppins"/>
          <w:b/>
          <w:bCs/>
          <w:color w:val="162249"/>
          <w:sz w:val="28"/>
          <w:szCs w:val="36"/>
          <w:u w:val="single"/>
          <w:lang w:eastAsia="en-GB"/>
        </w:rPr>
        <w:t>y</w:t>
      </w:r>
      <w:r w:rsidRPr="00207C34">
        <w:rPr>
          <w:rFonts w:ascii="Poppins" w:eastAsia="Times New Roman" w:hAnsi="Poppins" w:cs="Poppins"/>
          <w:b/>
          <w:bCs/>
          <w:color w:val="162249"/>
          <w:sz w:val="28"/>
          <w:szCs w:val="36"/>
          <w:u w:val="single"/>
          <w:lang w:eastAsia="en-GB"/>
        </w:rPr>
        <w:t xml:space="preserve"> </w:t>
      </w:r>
      <w:r>
        <w:rPr>
          <w:rFonts w:ascii="Poppins" w:eastAsia="Times New Roman" w:hAnsi="Poppins" w:cs="Poppins"/>
          <w:b/>
          <w:bCs/>
          <w:color w:val="162249"/>
          <w:sz w:val="28"/>
          <w:szCs w:val="36"/>
          <w:u w:val="single"/>
          <w:lang w:eastAsia="en-GB"/>
        </w:rPr>
        <w:t>Trust Handbook</w:t>
      </w:r>
    </w:p>
    <w:p w14:paraId="3A0F111E" w14:textId="77777777" w:rsidR="00F75A04" w:rsidRDefault="00F75A04" w:rsidP="00F75A04">
      <w:pPr>
        <w:spacing w:after="0" w:line="240" w:lineRule="auto"/>
        <w:jc w:val="both"/>
        <w:rPr>
          <w:rFonts w:ascii="Poppins" w:eastAsia="Times New Roman" w:hAnsi="Poppins" w:cs="Poppins"/>
          <w:bCs/>
          <w:color w:val="162249"/>
          <w:szCs w:val="36"/>
          <w:lang w:eastAsia="en-GB"/>
        </w:rPr>
      </w:pPr>
      <w:r w:rsidRPr="00207C34">
        <w:rPr>
          <w:rFonts w:ascii="Poppins" w:eastAsia="Times New Roman" w:hAnsi="Poppins" w:cs="Poppins"/>
          <w:bCs/>
          <w:color w:val="162249"/>
          <w:szCs w:val="36"/>
          <w:lang w:eastAsia="en-GB"/>
        </w:rPr>
        <w:t>The Academies Financial Handbook s</w:t>
      </w:r>
      <w:r>
        <w:rPr>
          <w:rFonts w:ascii="Poppins" w:eastAsia="Times New Roman" w:hAnsi="Poppins" w:cs="Poppins"/>
          <w:bCs/>
          <w:color w:val="162249"/>
          <w:szCs w:val="36"/>
          <w:lang w:eastAsia="en-GB"/>
        </w:rPr>
        <w:t xml:space="preserve">ets out the financial management </w:t>
      </w:r>
      <w:r w:rsidRPr="00711DC7">
        <w:rPr>
          <w:rFonts w:ascii="Poppins" w:eastAsia="Times New Roman" w:hAnsi="Poppins" w:cs="Poppins"/>
          <w:bCs/>
          <w:color w:val="162249"/>
          <w:szCs w:val="36"/>
          <w:lang w:eastAsia="en-GB"/>
        </w:rPr>
        <w:t>req</w:t>
      </w:r>
      <w:r>
        <w:rPr>
          <w:rFonts w:ascii="Poppins" w:eastAsia="Times New Roman" w:hAnsi="Poppins" w:cs="Poppins"/>
          <w:bCs/>
          <w:color w:val="162249"/>
          <w:szCs w:val="36"/>
          <w:lang w:eastAsia="en-GB"/>
        </w:rPr>
        <w:t xml:space="preserve">uirements that apply to academy trusts.  </w:t>
      </w:r>
      <w:r w:rsidRPr="00711DC7">
        <w:rPr>
          <w:rFonts w:ascii="Poppins" w:eastAsia="Times New Roman" w:hAnsi="Poppins" w:cs="Poppins"/>
          <w:bCs/>
          <w:color w:val="162249"/>
          <w:szCs w:val="36"/>
          <w:lang w:eastAsia="en-GB"/>
        </w:rPr>
        <w:t>Acad</w:t>
      </w:r>
      <w:r>
        <w:rPr>
          <w:rFonts w:ascii="Poppins" w:eastAsia="Times New Roman" w:hAnsi="Poppins" w:cs="Poppins"/>
          <w:bCs/>
          <w:color w:val="162249"/>
          <w:szCs w:val="36"/>
          <w:lang w:eastAsia="en-GB"/>
        </w:rPr>
        <w:t>emy trusts must comply with the</w:t>
      </w:r>
      <w:r w:rsidRPr="00711DC7">
        <w:rPr>
          <w:rFonts w:ascii="Poppins" w:eastAsia="Times New Roman" w:hAnsi="Poppins" w:cs="Poppins"/>
          <w:bCs/>
          <w:color w:val="162249"/>
          <w:szCs w:val="36"/>
          <w:lang w:eastAsia="en-GB"/>
        </w:rPr>
        <w:t xml:space="preserve"> handbook </w:t>
      </w:r>
      <w:r>
        <w:rPr>
          <w:rFonts w:ascii="Poppins" w:eastAsia="Times New Roman" w:hAnsi="Poppins" w:cs="Poppins"/>
          <w:bCs/>
          <w:color w:val="162249"/>
          <w:szCs w:val="36"/>
          <w:lang w:eastAsia="en-GB"/>
        </w:rPr>
        <w:t xml:space="preserve">as a condition of their funding </w:t>
      </w:r>
      <w:r w:rsidRPr="00711DC7">
        <w:rPr>
          <w:rFonts w:ascii="Poppins" w:eastAsia="Times New Roman" w:hAnsi="Poppins" w:cs="Poppins"/>
          <w:bCs/>
          <w:color w:val="162249"/>
          <w:szCs w:val="36"/>
          <w:lang w:eastAsia="en-GB"/>
        </w:rPr>
        <w:t>agreement. It provides an overarching framework for implem</w:t>
      </w:r>
      <w:r>
        <w:rPr>
          <w:rFonts w:ascii="Poppins" w:eastAsia="Times New Roman" w:hAnsi="Poppins" w:cs="Poppins"/>
          <w:bCs/>
          <w:color w:val="162249"/>
          <w:szCs w:val="36"/>
          <w:lang w:eastAsia="en-GB"/>
        </w:rPr>
        <w:t xml:space="preserve">entation of effective financial </w:t>
      </w:r>
      <w:r w:rsidRPr="00711DC7">
        <w:rPr>
          <w:rFonts w:ascii="Poppins" w:eastAsia="Times New Roman" w:hAnsi="Poppins" w:cs="Poppins"/>
          <w:bCs/>
          <w:color w:val="162249"/>
          <w:szCs w:val="36"/>
          <w:lang w:eastAsia="en-GB"/>
        </w:rPr>
        <w:t xml:space="preserve">management and control. </w:t>
      </w:r>
    </w:p>
    <w:p w14:paraId="6F107C38" w14:textId="77777777" w:rsidR="00F75A04" w:rsidRDefault="00F75A04" w:rsidP="00F75A04">
      <w:pPr>
        <w:spacing w:after="0" w:line="240" w:lineRule="auto"/>
        <w:jc w:val="both"/>
        <w:rPr>
          <w:rFonts w:ascii="Poppins" w:eastAsia="Times New Roman" w:hAnsi="Poppins" w:cs="Poppins"/>
          <w:color w:val="FF0000"/>
          <w:sz w:val="12"/>
          <w:szCs w:val="26"/>
          <w:lang w:eastAsia="en-GB"/>
        </w:rPr>
      </w:pPr>
    </w:p>
    <w:p w14:paraId="667A65C1" w14:textId="77777777" w:rsidR="00F75A04" w:rsidRDefault="00F75A04" w:rsidP="00F75A04">
      <w:pPr>
        <w:spacing w:after="0" w:line="240" w:lineRule="auto"/>
        <w:jc w:val="both"/>
        <w:rPr>
          <w:rFonts w:ascii="Poppins" w:eastAsia="Times New Roman" w:hAnsi="Poppins" w:cs="Poppins"/>
          <w:color w:val="FF0000"/>
          <w:sz w:val="12"/>
          <w:szCs w:val="26"/>
          <w:lang w:eastAsia="en-GB"/>
        </w:rPr>
      </w:pPr>
    </w:p>
    <w:p w14:paraId="626F49FC" w14:textId="77777777" w:rsidR="00D01055" w:rsidRDefault="00286EE3" w:rsidP="00D01055">
      <w:pPr>
        <w:spacing w:after="0" w:line="240" w:lineRule="auto"/>
        <w:jc w:val="both"/>
        <w:rPr>
          <w:rFonts w:ascii="Poppins" w:eastAsia="Poppins" w:hAnsi="Poppins" w:cs="Poppins"/>
          <w:sz w:val="20"/>
          <w:szCs w:val="20"/>
        </w:rPr>
      </w:pPr>
      <w:hyperlink r:id="rId12">
        <w:r w:rsidR="00D01055" w:rsidRPr="4C00923F">
          <w:rPr>
            <w:rStyle w:val="Hyperlink"/>
            <w:rFonts w:ascii="Poppins" w:eastAsia="Poppins" w:hAnsi="Poppins" w:cs="Poppins"/>
            <w:sz w:val="20"/>
            <w:szCs w:val="20"/>
          </w:rPr>
          <w:t>Academy Trust Handbook - Academy Trust Handbook 2023 - Guidance - GOV.UK (www.gov.uk)</w:t>
        </w:r>
      </w:hyperlink>
    </w:p>
    <w:p w14:paraId="12F61109" w14:textId="77777777" w:rsidR="00D05AB7" w:rsidRDefault="00D05AB7" w:rsidP="00F75A04">
      <w:pPr>
        <w:spacing w:after="0" w:line="240" w:lineRule="auto"/>
        <w:jc w:val="both"/>
        <w:rPr>
          <w:rFonts w:ascii="Poppins" w:eastAsia="Times New Roman" w:hAnsi="Poppins" w:cs="Poppins"/>
          <w:i/>
          <w:color w:val="162249"/>
          <w:szCs w:val="24"/>
          <w:lang w:eastAsia="en-GB"/>
        </w:rPr>
      </w:pPr>
    </w:p>
    <w:p w14:paraId="26C53BDB" w14:textId="77777777" w:rsidR="00F75A04" w:rsidRPr="00207C34" w:rsidRDefault="00F75A04" w:rsidP="00F75A04">
      <w:pPr>
        <w:spacing w:after="0" w:line="240" w:lineRule="auto"/>
        <w:jc w:val="both"/>
        <w:rPr>
          <w:rFonts w:ascii="Poppins" w:eastAsia="Times New Roman" w:hAnsi="Poppins" w:cs="Poppins"/>
          <w:b/>
          <w:color w:val="162249"/>
          <w:sz w:val="28"/>
          <w:szCs w:val="36"/>
          <w:u w:val="single"/>
          <w:lang w:eastAsia="en-GB"/>
        </w:rPr>
      </w:pPr>
      <w:r w:rsidRPr="00207C34">
        <w:rPr>
          <w:rFonts w:ascii="Poppins" w:eastAsia="Times New Roman" w:hAnsi="Poppins" w:cs="Poppins"/>
          <w:b/>
          <w:color w:val="162249"/>
          <w:sz w:val="28"/>
          <w:szCs w:val="36"/>
          <w:u w:val="single"/>
          <w:lang w:eastAsia="en-GB"/>
        </w:rPr>
        <w:t>Governance Handbook/Competency Framework for Governance</w:t>
      </w:r>
    </w:p>
    <w:p w14:paraId="77960724" w14:textId="77777777" w:rsidR="00F75A04" w:rsidRPr="00BC6E07" w:rsidRDefault="00F75A04" w:rsidP="00F75A04">
      <w:pPr>
        <w:spacing w:after="0" w:line="240" w:lineRule="auto"/>
        <w:jc w:val="both"/>
        <w:rPr>
          <w:rFonts w:ascii="Poppins" w:eastAsia="Times New Roman" w:hAnsi="Poppins" w:cs="Poppins"/>
          <w:color w:val="162249"/>
          <w:sz w:val="12"/>
          <w:szCs w:val="26"/>
          <w:lang w:eastAsia="en-GB"/>
        </w:rPr>
      </w:pPr>
      <w:r w:rsidRPr="00711DC7">
        <w:rPr>
          <w:rFonts w:ascii="Poppins" w:eastAsia="Times New Roman" w:hAnsi="Poppins" w:cs="Poppins"/>
          <w:color w:val="162249"/>
          <w:szCs w:val="26"/>
          <w:lang w:eastAsia="en-GB"/>
        </w:rPr>
        <w:t>The trustees must apply the highest standar</w:t>
      </w:r>
      <w:r>
        <w:rPr>
          <w:rFonts w:ascii="Poppins" w:eastAsia="Times New Roman" w:hAnsi="Poppins" w:cs="Poppins"/>
          <w:color w:val="162249"/>
          <w:szCs w:val="26"/>
          <w:lang w:eastAsia="en-GB"/>
        </w:rPr>
        <w:t xml:space="preserve">ds of conduct and ensure robust </w:t>
      </w:r>
      <w:r w:rsidRPr="00711DC7">
        <w:rPr>
          <w:rFonts w:ascii="Poppins" w:eastAsia="Times New Roman" w:hAnsi="Poppins" w:cs="Poppins"/>
          <w:color w:val="162249"/>
          <w:szCs w:val="26"/>
          <w:lang w:eastAsia="en-GB"/>
        </w:rPr>
        <w:t>governance, as these are critical for effective fi</w:t>
      </w:r>
      <w:r>
        <w:rPr>
          <w:rFonts w:ascii="Poppins" w:eastAsia="Times New Roman" w:hAnsi="Poppins" w:cs="Poppins"/>
          <w:color w:val="162249"/>
          <w:szCs w:val="26"/>
          <w:lang w:eastAsia="en-GB"/>
        </w:rPr>
        <w:t xml:space="preserve">nancial management. They should follow the Governance </w:t>
      </w:r>
      <w:r w:rsidRPr="00711DC7">
        <w:rPr>
          <w:rFonts w:ascii="Poppins" w:eastAsia="Times New Roman" w:hAnsi="Poppins" w:cs="Poppins"/>
          <w:color w:val="162249"/>
          <w:szCs w:val="26"/>
          <w:lang w:eastAsia="en-GB"/>
        </w:rPr>
        <w:t>Handbook, which desc</w:t>
      </w:r>
      <w:r>
        <w:rPr>
          <w:rFonts w:ascii="Poppins" w:eastAsia="Times New Roman" w:hAnsi="Poppins" w:cs="Poppins"/>
          <w:color w:val="162249"/>
          <w:szCs w:val="26"/>
          <w:lang w:eastAsia="en-GB"/>
        </w:rPr>
        <w:t xml:space="preserve">ribes the following features of </w:t>
      </w:r>
      <w:r w:rsidRPr="00711DC7">
        <w:rPr>
          <w:rFonts w:ascii="Poppins" w:eastAsia="Times New Roman" w:hAnsi="Poppins" w:cs="Poppins"/>
          <w:color w:val="162249"/>
          <w:szCs w:val="26"/>
          <w:lang w:eastAsia="en-GB"/>
        </w:rPr>
        <w:t>effective governance and will aid compliance with the Academies Financial</w:t>
      </w:r>
      <w:r>
        <w:rPr>
          <w:rFonts w:ascii="Poppins" w:eastAsia="Times New Roman" w:hAnsi="Poppins" w:cs="Poppins"/>
          <w:color w:val="162249"/>
          <w:szCs w:val="26"/>
          <w:lang w:eastAsia="en-GB"/>
        </w:rPr>
        <w:t xml:space="preserve"> </w:t>
      </w:r>
      <w:r w:rsidRPr="00711DC7">
        <w:rPr>
          <w:rFonts w:ascii="Poppins" w:eastAsia="Times New Roman" w:hAnsi="Poppins" w:cs="Poppins"/>
          <w:color w:val="162249"/>
          <w:szCs w:val="26"/>
          <w:lang w:eastAsia="en-GB"/>
        </w:rPr>
        <w:t>Handbook:</w:t>
      </w:r>
      <w:r w:rsidRPr="00711DC7">
        <w:rPr>
          <w:rFonts w:ascii="Poppins" w:eastAsia="Times New Roman" w:hAnsi="Poppins" w:cs="Poppins"/>
          <w:color w:val="162249"/>
          <w:szCs w:val="26"/>
          <w:lang w:eastAsia="en-GB"/>
        </w:rPr>
        <w:cr/>
      </w:r>
    </w:p>
    <w:p w14:paraId="519CD977" w14:textId="77777777" w:rsidR="00F75A04" w:rsidRDefault="00286EE3" w:rsidP="00F75A04">
      <w:pPr>
        <w:spacing w:after="0" w:line="240" w:lineRule="auto"/>
        <w:jc w:val="both"/>
        <w:rPr>
          <w:rFonts w:ascii="Poppins" w:eastAsia="Times New Roman" w:hAnsi="Poppins" w:cs="Poppins"/>
          <w:color w:val="162249"/>
          <w:szCs w:val="26"/>
          <w:u w:val="single"/>
          <w:lang w:eastAsia="en-GB"/>
        </w:rPr>
      </w:pPr>
      <w:hyperlink r:id="rId13" w:history="1">
        <w:r w:rsidR="00F75A04" w:rsidRPr="001F5E1E">
          <w:rPr>
            <w:rFonts w:ascii="Poppins" w:eastAsia="Times New Roman" w:hAnsi="Poppins" w:cs="Poppins"/>
            <w:color w:val="162249"/>
            <w:szCs w:val="26"/>
            <w:u w:val="single"/>
            <w:lang w:eastAsia="en-GB"/>
          </w:rPr>
          <w:t>Governance Handbook October 2020</w:t>
        </w:r>
      </w:hyperlink>
      <w:r w:rsidR="00F75A04" w:rsidRPr="001F5E1E">
        <w:rPr>
          <w:rFonts w:ascii="Poppins" w:eastAsia="Times New Roman" w:hAnsi="Poppins" w:cs="Poppins"/>
          <w:color w:val="162249"/>
          <w:szCs w:val="26"/>
          <w:u w:val="single"/>
          <w:lang w:eastAsia="en-GB"/>
        </w:rPr>
        <w:t xml:space="preserve"> </w:t>
      </w:r>
    </w:p>
    <w:p w14:paraId="094F8353" w14:textId="77777777" w:rsidR="00F75A04" w:rsidRPr="00207C34" w:rsidRDefault="00F75A04" w:rsidP="00F75A04">
      <w:pPr>
        <w:spacing w:after="0" w:line="240" w:lineRule="auto"/>
        <w:jc w:val="both"/>
        <w:rPr>
          <w:rFonts w:ascii="Poppins" w:eastAsia="Times New Roman" w:hAnsi="Poppins" w:cs="Poppins"/>
          <w:color w:val="162249"/>
          <w:szCs w:val="26"/>
          <w:lang w:eastAsia="en-GB"/>
        </w:rPr>
      </w:pPr>
    </w:p>
    <w:p w14:paraId="4A6DB981" w14:textId="77777777" w:rsidR="00F75A04" w:rsidRDefault="00286EE3" w:rsidP="00F75A04">
      <w:pPr>
        <w:spacing w:after="0" w:line="240" w:lineRule="auto"/>
        <w:jc w:val="both"/>
        <w:rPr>
          <w:rFonts w:ascii="Poppins" w:eastAsia="Times New Roman" w:hAnsi="Poppins" w:cs="Poppins"/>
          <w:color w:val="162249"/>
          <w:szCs w:val="26"/>
          <w:lang w:eastAsia="en-GB"/>
        </w:rPr>
      </w:pPr>
      <w:hyperlink r:id="rId14" w:history="1">
        <w:r w:rsidR="00F75A04" w:rsidRPr="00207C34">
          <w:rPr>
            <w:rFonts w:ascii="Poppins" w:eastAsia="Times New Roman" w:hAnsi="Poppins" w:cs="Poppins"/>
            <w:color w:val="162249"/>
            <w:szCs w:val="26"/>
            <w:u w:val="single"/>
            <w:lang w:eastAsia="en-GB"/>
          </w:rPr>
          <w:t xml:space="preserve">Competency Framework for Governance January 2017 </w:t>
        </w:r>
      </w:hyperlink>
      <w:r w:rsidR="00F75A04" w:rsidRPr="00207C34">
        <w:rPr>
          <w:rFonts w:ascii="Poppins" w:eastAsia="Times New Roman" w:hAnsi="Poppins" w:cs="Poppins"/>
          <w:color w:val="162249"/>
          <w:szCs w:val="26"/>
          <w:lang w:eastAsia="en-GB"/>
        </w:rPr>
        <w:t xml:space="preserve"> </w:t>
      </w:r>
    </w:p>
    <w:p w14:paraId="6E726619" w14:textId="77777777" w:rsidR="00F75A04" w:rsidRDefault="00F75A04" w:rsidP="00F75A04">
      <w:pPr>
        <w:spacing w:after="0" w:line="240" w:lineRule="auto"/>
        <w:jc w:val="both"/>
        <w:rPr>
          <w:rFonts w:ascii="Poppins" w:eastAsia="Times New Roman" w:hAnsi="Poppins" w:cs="Poppins"/>
          <w:color w:val="162249"/>
          <w:szCs w:val="26"/>
          <w:lang w:eastAsia="en-GB"/>
        </w:rPr>
      </w:pPr>
    </w:p>
    <w:p w14:paraId="35C3BDED" w14:textId="77777777" w:rsidR="00F75A04" w:rsidRPr="00653F29" w:rsidRDefault="00F75A04" w:rsidP="00F75A04">
      <w:pPr>
        <w:spacing w:after="0" w:line="240" w:lineRule="auto"/>
        <w:jc w:val="both"/>
        <w:rPr>
          <w:rFonts w:ascii="Poppins" w:eastAsia="Times New Roman" w:hAnsi="Poppins" w:cs="Poppins"/>
          <w:b/>
          <w:color w:val="162249"/>
          <w:sz w:val="28"/>
          <w:szCs w:val="26"/>
          <w:u w:val="single"/>
          <w:lang w:eastAsia="en-GB"/>
        </w:rPr>
      </w:pPr>
      <w:r>
        <w:rPr>
          <w:rFonts w:ascii="Poppins" w:eastAsia="Times New Roman" w:hAnsi="Poppins" w:cs="Poppins"/>
          <w:b/>
          <w:color w:val="162249"/>
          <w:sz w:val="28"/>
          <w:szCs w:val="26"/>
          <w:u w:val="single"/>
          <w:lang w:eastAsia="en-GB"/>
        </w:rPr>
        <w:t>Terms of Reference</w:t>
      </w:r>
    </w:p>
    <w:p w14:paraId="71DC1507" w14:textId="77777777" w:rsidR="00D01055" w:rsidRDefault="00D01055" w:rsidP="00D01055">
      <w:pPr>
        <w:spacing w:after="0" w:line="240" w:lineRule="auto"/>
        <w:jc w:val="both"/>
        <w:rPr>
          <w:rFonts w:ascii="Poppins" w:eastAsia="Times New Roman" w:hAnsi="Poppins" w:cs="Poppins"/>
          <w:b/>
          <w:bCs/>
          <w:color w:val="162249"/>
          <w:lang w:eastAsia="en-GB"/>
        </w:rPr>
      </w:pPr>
      <w:r w:rsidRPr="4C00923F">
        <w:rPr>
          <w:rFonts w:ascii="Poppins" w:eastAsia="Times New Roman" w:hAnsi="Poppins" w:cs="Poppins"/>
          <w:color w:val="162249"/>
          <w:lang w:eastAsia="en-GB"/>
        </w:rPr>
        <w:t xml:space="preserve">The board of trustees and its committees must meet regularly enough to discharge their responsibilities and ensure robust governance and effective financial management. Board meetings must take place at least three times a year (and business conducted only when quorate). </w:t>
      </w:r>
    </w:p>
    <w:p w14:paraId="231F9279" w14:textId="77777777" w:rsidR="00D01055" w:rsidRPr="00653F29" w:rsidRDefault="00D01055" w:rsidP="00D01055">
      <w:pPr>
        <w:spacing w:after="0" w:line="240" w:lineRule="auto"/>
        <w:jc w:val="both"/>
        <w:rPr>
          <w:rFonts w:ascii="Poppins" w:eastAsia="Times New Roman" w:hAnsi="Poppins" w:cs="Poppins"/>
          <w:color w:val="162249"/>
          <w:sz w:val="12"/>
          <w:szCs w:val="26"/>
          <w:lang w:eastAsia="en-GB"/>
        </w:rPr>
      </w:pPr>
    </w:p>
    <w:p w14:paraId="0D42F936" w14:textId="77777777" w:rsidR="00D01055" w:rsidRDefault="00D01055" w:rsidP="00D01055">
      <w:pPr>
        <w:spacing w:after="0" w:line="240" w:lineRule="auto"/>
        <w:jc w:val="both"/>
        <w:rPr>
          <w:rFonts w:ascii="Poppins" w:eastAsia="Times New Roman" w:hAnsi="Poppins" w:cs="Poppins"/>
          <w:color w:val="162249"/>
          <w:szCs w:val="26"/>
          <w:lang w:eastAsia="en-GB"/>
        </w:rPr>
      </w:pPr>
      <w:r>
        <w:rPr>
          <w:rFonts w:ascii="Poppins" w:eastAsia="Times New Roman" w:hAnsi="Poppins" w:cs="Poppins"/>
          <w:color w:val="162249"/>
          <w:szCs w:val="26"/>
          <w:lang w:eastAsia="en-GB"/>
        </w:rPr>
        <w:t>The board has delegated</w:t>
      </w:r>
      <w:r w:rsidRPr="002D5B81">
        <w:rPr>
          <w:rFonts w:ascii="Poppins" w:eastAsia="Times New Roman" w:hAnsi="Poppins" w:cs="Poppins"/>
          <w:color w:val="162249"/>
          <w:szCs w:val="26"/>
          <w:lang w:eastAsia="en-GB"/>
        </w:rPr>
        <w:t xml:space="preserve"> functions to</w:t>
      </w:r>
      <w:r>
        <w:rPr>
          <w:rFonts w:ascii="Poppins" w:eastAsia="Times New Roman" w:hAnsi="Poppins" w:cs="Poppins"/>
          <w:color w:val="162249"/>
          <w:szCs w:val="26"/>
          <w:lang w:eastAsia="en-GB"/>
        </w:rPr>
        <w:t xml:space="preserve"> the committees as detailed.  Each committee must contain </w:t>
      </w:r>
      <w:proofErr w:type="gramStart"/>
      <w:r>
        <w:rPr>
          <w:rFonts w:ascii="Poppins" w:eastAsia="Times New Roman" w:hAnsi="Poppins" w:cs="Poppins"/>
          <w:color w:val="162249"/>
          <w:szCs w:val="26"/>
          <w:lang w:eastAsia="en-GB"/>
        </w:rPr>
        <w:t>a majority of</w:t>
      </w:r>
      <w:proofErr w:type="gramEnd"/>
      <w:r>
        <w:rPr>
          <w:rFonts w:ascii="Poppins" w:eastAsia="Times New Roman" w:hAnsi="Poppins" w:cs="Poppins"/>
          <w:color w:val="162249"/>
          <w:szCs w:val="26"/>
          <w:lang w:eastAsia="en-GB"/>
        </w:rPr>
        <w:t xml:space="preserve"> </w:t>
      </w:r>
      <w:r w:rsidRPr="002D5B81">
        <w:rPr>
          <w:rFonts w:ascii="Poppins" w:eastAsia="Times New Roman" w:hAnsi="Poppins" w:cs="Poppins"/>
          <w:color w:val="162249"/>
          <w:szCs w:val="26"/>
          <w:lang w:eastAsia="en-GB"/>
        </w:rPr>
        <w:t>trustees, but it may also include other people the board chooses to appoint.</w:t>
      </w:r>
    </w:p>
    <w:p w14:paraId="5D5F4A82" w14:textId="77777777" w:rsidR="00D01055" w:rsidRPr="00BC6E07" w:rsidRDefault="00D01055" w:rsidP="00D01055">
      <w:pPr>
        <w:spacing w:after="0" w:line="240" w:lineRule="auto"/>
        <w:jc w:val="both"/>
        <w:rPr>
          <w:rFonts w:ascii="Poppins" w:eastAsia="Times New Roman" w:hAnsi="Poppins" w:cs="Poppins"/>
          <w:color w:val="162249"/>
          <w:sz w:val="12"/>
          <w:szCs w:val="26"/>
          <w:lang w:eastAsia="en-GB"/>
        </w:rPr>
      </w:pPr>
    </w:p>
    <w:p w14:paraId="2BBA386A" w14:textId="77777777" w:rsidR="00D01055" w:rsidRPr="00653F29" w:rsidRDefault="00D01055" w:rsidP="00D01055">
      <w:pPr>
        <w:spacing w:after="0" w:line="240" w:lineRule="auto"/>
        <w:jc w:val="both"/>
        <w:rPr>
          <w:rFonts w:ascii="Poppins" w:eastAsia="Times New Roman" w:hAnsi="Poppins" w:cs="Poppins"/>
          <w:color w:val="162249"/>
          <w:szCs w:val="26"/>
          <w:highlight w:val="yellow"/>
          <w:lang w:eastAsia="en-GB"/>
        </w:rPr>
      </w:pPr>
      <w:r>
        <w:rPr>
          <w:rFonts w:ascii="Poppins" w:eastAsia="Times New Roman" w:hAnsi="Poppins" w:cs="Poppins"/>
          <w:color w:val="162249"/>
          <w:szCs w:val="26"/>
          <w:lang w:eastAsia="en-GB"/>
        </w:rPr>
        <w:t xml:space="preserve">The quorum for meetings is specified in the </w:t>
      </w:r>
      <w:proofErr w:type="gramStart"/>
      <w:r>
        <w:rPr>
          <w:rFonts w:ascii="Poppins" w:eastAsia="Times New Roman" w:hAnsi="Poppins" w:cs="Poppins"/>
          <w:color w:val="162249"/>
          <w:szCs w:val="26"/>
          <w:lang w:eastAsia="en-GB"/>
        </w:rPr>
        <w:t>trusts</w:t>
      </w:r>
      <w:proofErr w:type="gramEnd"/>
      <w:r>
        <w:rPr>
          <w:rFonts w:ascii="Poppins" w:eastAsia="Times New Roman" w:hAnsi="Poppins" w:cs="Poppins"/>
          <w:color w:val="162249"/>
          <w:szCs w:val="26"/>
          <w:lang w:eastAsia="en-GB"/>
        </w:rPr>
        <w:t xml:space="preserve"> articles of association.</w:t>
      </w:r>
    </w:p>
    <w:p w14:paraId="22131686" w14:textId="77777777" w:rsidR="00D01055" w:rsidRDefault="00D01055" w:rsidP="00D01055">
      <w:pPr>
        <w:spacing w:after="0" w:line="240" w:lineRule="auto"/>
        <w:jc w:val="both"/>
        <w:rPr>
          <w:rFonts w:ascii="Poppins" w:eastAsia="Times New Roman" w:hAnsi="Poppins" w:cs="Poppins"/>
          <w:color w:val="162249"/>
          <w:szCs w:val="26"/>
          <w:lang w:eastAsia="en-GB"/>
        </w:rPr>
      </w:pPr>
    </w:p>
    <w:p w14:paraId="5F759277" w14:textId="77777777" w:rsidR="00F75A04" w:rsidRPr="00BC6E07" w:rsidRDefault="00F75A04" w:rsidP="00F75A04">
      <w:pPr>
        <w:spacing w:after="0" w:line="240" w:lineRule="auto"/>
        <w:rPr>
          <w:rFonts w:ascii="Poppins" w:eastAsia="Times New Roman" w:hAnsi="Poppins" w:cs="Poppins"/>
          <w:b/>
          <w:bCs/>
          <w:color w:val="162249"/>
          <w:sz w:val="28"/>
          <w:szCs w:val="36"/>
          <w:u w:val="single"/>
          <w:lang w:eastAsia="en-GB"/>
        </w:rPr>
      </w:pPr>
      <w:r w:rsidRPr="00BC6E07">
        <w:rPr>
          <w:rFonts w:ascii="Poppins" w:eastAsia="Times New Roman" w:hAnsi="Poppins" w:cs="Poppins"/>
          <w:b/>
          <w:bCs/>
          <w:color w:val="162249"/>
          <w:sz w:val="28"/>
          <w:szCs w:val="36"/>
          <w:u w:val="single"/>
          <w:lang w:eastAsia="en-GB"/>
        </w:rPr>
        <w:t>Committees</w:t>
      </w:r>
    </w:p>
    <w:p w14:paraId="3C80CCA0" w14:textId="77777777" w:rsidR="00F75A04" w:rsidRPr="00BC6E07" w:rsidRDefault="00F75A04" w:rsidP="00F75A04">
      <w:pPr>
        <w:spacing w:after="0" w:line="240" w:lineRule="auto"/>
        <w:rPr>
          <w:rFonts w:ascii="Poppins" w:eastAsia="Times New Roman" w:hAnsi="Poppins" w:cs="Poppins"/>
          <w:color w:val="162249"/>
          <w:szCs w:val="26"/>
          <w:lang w:eastAsia="en-GB"/>
        </w:rPr>
      </w:pPr>
      <w:r w:rsidRPr="00BC6E07">
        <w:rPr>
          <w:rFonts w:ascii="Poppins" w:eastAsia="Times New Roman" w:hAnsi="Poppins" w:cs="Poppins"/>
          <w:color w:val="162249"/>
          <w:szCs w:val="26"/>
          <w:lang w:eastAsia="en-GB"/>
        </w:rPr>
        <w:t xml:space="preserve">Each committee must contain </w:t>
      </w:r>
      <w:proofErr w:type="gramStart"/>
      <w:r w:rsidRPr="00BC6E07">
        <w:rPr>
          <w:rFonts w:ascii="Poppins" w:eastAsia="Times New Roman" w:hAnsi="Poppins" w:cs="Poppins"/>
          <w:color w:val="162249"/>
          <w:szCs w:val="26"/>
          <w:lang w:eastAsia="en-GB"/>
        </w:rPr>
        <w:t>a majority of</w:t>
      </w:r>
      <w:proofErr w:type="gramEnd"/>
      <w:r w:rsidRPr="00BC6E07">
        <w:rPr>
          <w:rFonts w:ascii="Poppins" w:eastAsia="Times New Roman" w:hAnsi="Poppins" w:cs="Poppins"/>
          <w:color w:val="162249"/>
          <w:szCs w:val="26"/>
          <w:lang w:eastAsia="en-GB"/>
        </w:rPr>
        <w:t xml:space="preserve"> trustees, but it may also include other people the board chooses to appoint.</w:t>
      </w:r>
    </w:p>
    <w:p w14:paraId="3436F775" w14:textId="77777777" w:rsidR="00F75A04" w:rsidRPr="00711DC7" w:rsidRDefault="00F75A04" w:rsidP="00F75A04">
      <w:pPr>
        <w:spacing w:after="0" w:line="240" w:lineRule="auto"/>
        <w:jc w:val="both"/>
        <w:rPr>
          <w:rFonts w:ascii="Poppins" w:eastAsia="Times New Roman" w:hAnsi="Poppins" w:cs="Poppins"/>
          <w:color w:val="162249"/>
          <w:sz w:val="12"/>
          <w:szCs w:val="26"/>
          <w:highlight w:val="yellow"/>
          <w:lang w:eastAsia="en-GB"/>
        </w:rPr>
      </w:pPr>
    </w:p>
    <w:p w14:paraId="3BC01B78" w14:textId="77777777" w:rsidR="00F75A04" w:rsidRPr="00BC6E07" w:rsidRDefault="00F75A04" w:rsidP="00F75A04">
      <w:pPr>
        <w:spacing w:after="0" w:line="240" w:lineRule="auto"/>
        <w:jc w:val="both"/>
        <w:rPr>
          <w:rFonts w:ascii="Poppins" w:eastAsia="Times New Roman" w:hAnsi="Poppins" w:cs="Poppins"/>
          <w:color w:val="162249"/>
          <w:szCs w:val="26"/>
          <w:lang w:eastAsia="en-GB"/>
        </w:rPr>
      </w:pPr>
      <w:r w:rsidRPr="00BC6E07">
        <w:rPr>
          <w:rFonts w:ascii="Poppins" w:eastAsia="Times New Roman" w:hAnsi="Poppins" w:cs="Poppins"/>
          <w:color w:val="162249"/>
          <w:szCs w:val="26"/>
          <w:lang w:eastAsia="en-GB"/>
        </w:rPr>
        <w:t>The clerk to the board will undertake the clerking of the committees.</w:t>
      </w:r>
    </w:p>
    <w:p w14:paraId="53EAADDF" w14:textId="77777777" w:rsidR="00F75A04" w:rsidRPr="00711DC7" w:rsidRDefault="00F75A04" w:rsidP="00F75A04">
      <w:pPr>
        <w:spacing w:after="0" w:line="240" w:lineRule="auto"/>
        <w:jc w:val="both"/>
        <w:rPr>
          <w:rFonts w:ascii="Poppins" w:eastAsia="Times New Roman" w:hAnsi="Poppins" w:cs="Poppins"/>
          <w:color w:val="162249"/>
          <w:sz w:val="12"/>
          <w:szCs w:val="26"/>
          <w:highlight w:val="yellow"/>
          <w:lang w:eastAsia="en-GB"/>
        </w:rPr>
      </w:pPr>
    </w:p>
    <w:p w14:paraId="6D1D37B3" w14:textId="77777777" w:rsidR="00F75A04" w:rsidRPr="00BC6E07" w:rsidRDefault="00F75A04" w:rsidP="00F75A04">
      <w:pPr>
        <w:spacing w:after="0" w:line="240" w:lineRule="auto"/>
        <w:jc w:val="both"/>
        <w:rPr>
          <w:rFonts w:ascii="Poppins" w:eastAsia="Times New Roman" w:hAnsi="Poppins" w:cs="Poppins"/>
          <w:color w:val="162249"/>
          <w:szCs w:val="26"/>
          <w:lang w:eastAsia="en-GB"/>
        </w:rPr>
      </w:pPr>
      <w:r w:rsidRPr="00BC6E07">
        <w:rPr>
          <w:rFonts w:ascii="Poppins" w:eastAsia="Times New Roman" w:hAnsi="Poppins" w:cs="Poppins"/>
          <w:color w:val="162249"/>
          <w:szCs w:val="26"/>
          <w:lang w:eastAsia="en-GB"/>
        </w:rPr>
        <w:t>The committee minutes shall be included as an agenda item for consideration/information at the next meeting of the board of trustees appropriate.</w:t>
      </w:r>
    </w:p>
    <w:p w14:paraId="14EEB941" w14:textId="77777777" w:rsidR="00F75A04" w:rsidRPr="00711DC7" w:rsidRDefault="00F75A04" w:rsidP="00F75A04">
      <w:pPr>
        <w:spacing w:after="0" w:line="240" w:lineRule="auto"/>
        <w:jc w:val="both"/>
        <w:rPr>
          <w:rFonts w:ascii="Poppins" w:eastAsia="Times New Roman" w:hAnsi="Poppins" w:cs="Poppins"/>
          <w:color w:val="162249"/>
          <w:sz w:val="12"/>
          <w:szCs w:val="26"/>
          <w:highlight w:val="yellow"/>
          <w:lang w:eastAsia="en-GB"/>
        </w:rPr>
      </w:pPr>
    </w:p>
    <w:p w14:paraId="2545A365" w14:textId="77777777" w:rsidR="00F75A04" w:rsidRPr="00BC6E07" w:rsidRDefault="00F75A04" w:rsidP="00F75A04">
      <w:pPr>
        <w:spacing w:after="0" w:line="240" w:lineRule="auto"/>
        <w:jc w:val="both"/>
        <w:rPr>
          <w:rFonts w:ascii="Poppins" w:eastAsia="Times New Roman" w:hAnsi="Poppins" w:cs="Poppins"/>
          <w:color w:val="162249"/>
          <w:szCs w:val="26"/>
          <w:lang w:eastAsia="en-GB"/>
        </w:rPr>
      </w:pPr>
      <w:r w:rsidRPr="00BC6E07">
        <w:rPr>
          <w:rFonts w:ascii="Poppins" w:eastAsia="Times New Roman" w:hAnsi="Poppins" w:cs="Poppins"/>
          <w:color w:val="162249"/>
          <w:szCs w:val="26"/>
          <w:lang w:eastAsia="en-GB"/>
        </w:rPr>
        <w:lastRenderedPageBreak/>
        <w:t>All decisions made by committees with delegated powers should be reported to the next meeting of the board of trustees. If the minutes are not finalised a brief statement of the conclusions reached should be given.</w:t>
      </w:r>
    </w:p>
    <w:p w14:paraId="7B9A16AE" w14:textId="77777777" w:rsidR="00F75A04" w:rsidRPr="00BC6E07" w:rsidRDefault="00F75A04" w:rsidP="00F75A04">
      <w:pPr>
        <w:spacing w:after="0" w:line="240" w:lineRule="auto"/>
        <w:jc w:val="both"/>
        <w:rPr>
          <w:rFonts w:ascii="Poppins" w:eastAsia="Times New Roman" w:hAnsi="Poppins" w:cs="Poppins"/>
          <w:color w:val="162249"/>
          <w:sz w:val="12"/>
          <w:szCs w:val="26"/>
          <w:lang w:eastAsia="en-GB"/>
        </w:rPr>
      </w:pPr>
    </w:p>
    <w:p w14:paraId="61650BDE" w14:textId="77777777" w:rsidR="00F75A04" w:rsidRPr="00BC6E07" w:rsidRDefault="00F75A04" w:rsidP="00F75A04">
      <w:pPr>
        <w:spacing w:after="0" w:line="240" w:lineRule="auto"/>
        <w:jc w:val="both"/>
        <w:rPr>
          <w:rFonts w:ascii="Poppins" w:eastAsia="Times New Roman" w:hAnsi="Poppins" w:cs="Poppins"/>
          <w:color w:val="162249"/>
          <w:szCs w:val="26"/>
          <w:lang w:eastAsia="en-GB"/>
        </w:rPr>
      </w:pPr>
      <w:r w:rsidRPr="00BC6E07">
        <w:rPr>
          <w:rFonts w:ascii="Poppins" w:eastAsia="Times New Roman" w:hAnsi="Poppins" w:cs="Poppins"/>
          <w:color w:val="162249"/>
          <w:szCs w:val="26"/>
          <w:lang w:eastAsia="en-GB"/>
        </w:rPr>
        <w:t xml:space="preserve">The chair of the committee will be appointed at the first board of trustees/committee meeting of the academic year.  </w:t>
      </w:r>
    </w:p>
    <w:p w14:paraId="7C852AD2" w14:textId="77777777" w:rsidR="00F75A04" w:rsidRPr="00BC6E07" w:rsidRDefault="00F75A04" w:rsidP="00F75A04">
      <w:pPr>
        <w:spacing w:after="0" w:line="240" w:lineRule="auto"/>
        <w:jc w:val="both"/>
        <w:rPr>
          <w:rFonts w:ascii="Poppins" w:eastAsia="Times New Roman" w:hAnsi="Poppins" w:cs="Poppins"/>
          <w:color w:val="162249"/>
          <w:sz w:val="12"/>
          <w:szCs w:val="26"/>
          <w:lang w:eastAsia="en-GB"/>
        </w:rPr>
      </w:pPr>
    </w:p>
    <w:p w14:paraId="1BC8BF11" w14:textId="77777777" w:rsidR="00F75A04" w:rsidRPr="00BC6E07" w:rsidRDefault="00F75A04" w:rsidP="00F75A04">
      <w:pPr>
        <w:spacing w:after="0" w:line="240" w:lineRule="auto"/>
        <w:jc w:val="both"/>
        <w:rPr>
          <w:rFonts w:ascii="Poppins" w:eastAsia="Times New Roman" w:hAnsi="Poppins" w:cs="Poppins"/>
          <w:color w:val="162249"/>
          <w:szCs w:val="26"/>
          <w:lang w:eastAsia="en-GB"/>
        </w:rPr>
      </w:pPr>
      <w:r w:rsidRPr="00BC6E07">
        <w:rPr>
          <w:rFonts w:ascii="Poppins" w:eastAsia="Times New Roman" w:hAnsi="Poppins" w:cs="Poppins"/>
          <w:color w:val="162249"/>
          <w:szCs w:val="26"/>
          <w:lang w:eastAsia="en-GB"/>
        </w:rPr>
        <w:t>Committees will have delegated powers to approve policies as relevant to that committee.</w:t>
      </w:r>
    </w:p>
    <w:p w14:paraId="7F569D8E" w14:textId="77777777" w:rsidR="00F75A04" w:rsidRPr="00BC6E07" w:rsidRDefault="00F75A04" w:rsidP="00F75A04">
      <w:pPr>
        <w:spacing w:after="0" w:line="240" w:lineRule="auto"/>
        <w:jc w:val="both"/>
        <w:rPr>
          <w:rFonts w:ascii="Poppins" w:eastAsia="Times New Roman" w:hAnsi="Poppins" w:cs="Poppins"/>
          <w:color w:val="162249"/>
          <w:sz w:val="12"/>
          <w:szCs w:val="26"/>
          <w:highlight w:val="yellow"/>
          <w:lang w:eastAsia="en-GB"/>
        </w:rPr>
      </w:pPr>
    </w:p>
    <w:p w14:paraId="38E73B22" w14:textId="77777777" w:rsidR="00F75A04" w:rsidRDefault="00F75A04" w:rsidP="00F75A04">
      <w:pPr>
        <w:spacing w:after="0" w:line="240" w:lineRule="auto"/>
        <w:jc w:val="both"/>
        <w:rPr>
          <w:rFonts w:ascii="Poppins" w:eastAsia="Times New Roman" w:hAnsi="Poppins" w:cs="Poppins"/>
          <w:color w:val="162249"/>
          <w:szCs w:val="26"/>
          <w:lang w:eastAsia="en-GB"/>
        </w:rPr>
      </w:pPr>
      <w:r w:rsidRPr="00BC6E07">
        <w:rPr>
          <w:rFonts w:ascii="Poppins" w:eastAsia="Times New Roman" w:hAnsi="Poppins" w:cs="Poppins"/>
          <w:color w:val="162249"/>
          <w:szCs w:val="26"/>
          <w:lang w:eastAsia="en-GB"/>
        </w:rPr>
        <w:t>The board cannot delegate overall responsibility for the academy trust’s fun</w:t>
      </w:r>
      <w:r>
        <w:rPr>
          <w:rFonts w:ascii="Poppins" w:eastAsia="Times New Roman" w:hAnsi="Poppins" w:cs="Poppins"/>
          <w:color w:val="162249"/>
          <w:szCs w:val="26"/>
          <w:lang w:eastAsia="en-GB"/>
        </w:rPr>
        <w:t xml:space="preserve">ds.  </w:t>
      </w:r>
      <w:r w:rsidRPr="00BC6E07">
        <w:rPr>
          <w:rFonts w:ascii="Poppins" w:eastAsia="Times New Roman" w:hAnsi="Poppins" w:cs="Poppins"/>
          <w:color w:val="162249"/>
          <w:szCs w:val="26"/>
          <w:lang w:eastAsia="en-GB"/>
        </w:rPr>
        <w:t>However, it must approve a written scheme of dele</w:t>
      </w:r>
      <w:r>
        <w:rPr>
          <w:rFonts w:ascii="Poppins" w:eastAsia="Times New Roman" w:hAnsi="Poppins" w:cs="Poppins"/>
          <w:color w:val="162249"/>
          <w:szCs w:val="26"/>
          <w:lang w:eastAsia="en-GB"/>
        </w:rPr>
        <w:t xml:space="preserve">gation of financial powers that </w:t>
      </w:r>
      <w:r w:rsidRPr="00BC6E07">
        <w:rPr>
          <w:rFonts w:ascii="Poppins" w:eastAsia="Times New Roman" w:hAnsi="Poppins" w:cs="Poppins"/>
          <w:color w:val="162249"/>
          <w:szCs w:val="26"/>
          <w:lang w:eastAsia="en-GB"/>
        </w:rPr>
        <w:t>maintains robust internal controls.</w:t>
      </w:r>
    </w:p>
    <w:p w14:paraId="19D46C95" w14:textId="77777777" w:rsidR="00F75A04" w:rsidRDefault="00F75A04" w:rsidP="00F75A04">
      <w:pPr>
        <w:spacing w:after="0" w:line="240" w:lineRule="auto"/>
        <w:jc w:val="both"/>
        <w:rPr>
          <w:rFonts w:ascii="Poppins" w:eastAsia="Times New Roman" w:hAnsi="Poppins" w:cs="Poppins"/>
          <w:color w:val="162249"/>
          <w:szCs w:val="26"/>
          <w:lang w:eastAsia="en-GB"/>
        </w:rPr>
      </w:pPr>
    </w:p>
    <w:p w14:paraId="055652D2" w14:textId="77777777" w:rsidR="002C116B" w:rsidRDefault="002C116B" w:rsidP="00F75A04">
      <w:pPr>
        <w:spacing w:after="0" w:line="240" w:lineRule="auto"/>
        <w:rPr>
          <w:rFonts w:ascii="Poppins" w:eastAsia="Times New Roman" w:hAnsi="Poppins" w:cs="Poppins"/>
          <w:b/>
          <w:bCs/>
          <w:color w:val="162249"/>
          <w:sz w:val="28"/>
          <w:szCs w:val="36"/>
          <w:u w:val="single"/>
          <w:lang w:eastAsia="en-GB"/>
        </w:rPr>
      </w:pPr>
    </w:p>
    <w:p w14:paraId="5BB3E8BA" w14:textId="77777777" w:rsidR="00F75A04" w:rsidRPr="00BC6E07" w:rsidRDefault="00F75A04" w:rsidP="00F75A04">
      <w:pPr>
        <w:spacing w:after="0" w:line="240" w:lineRule="auto"/>
        <w:rPr>
          <w:rFonts w:ascii="Poppins" w:eastAsia="Times New Roman" w:hAnsi="Poppins" w:cs="Poppins"/>
          <w:b/>
          <w:bCs/>
          <w:color w:val="162249"/>
          <w:sz w:val="28"/>
          <w:szCs w:val="36"/>
          <w:u w:val="single"/>
          <w:lang w:eastAsia="en-GB"/>
        </w:rPr>
      </w:pPr>
      <w:r w:rsidRPr="00BC6E07">
        <w:rPr>
          <w:rFonts w:ascii="Poppins" w:eastAsia="Times New Roman" w:hAnsi="Poppins" w:cs="Poppins"/>
          <w:b/>
          <w:bCs/>
          <w:color w:val="162249"/>
          <w:sz w:val="28"/>
          <w:szCs w:val="36"/>
          <w:u w:val="single"/>
          <w:lang w:eastAsia="en-GB"/>
        </w:rPr>
        <w:t>Review of committees and delegation</w:t>
      </w:r>
    </w:p>
    <w:p w14:paraId="1FF40861" w14:textId="77777777" w:rsidR="00F75A04" w:rsidRPr="00BC6E07" w:rsidRDefault="00F75A04" w:rsidP="00F75A04">
      <w:pPr>
        <w:shd w:val="clear" w:color="auto" w:fill="FFFFFF"/>
        <w:spacing w:after="0" w:line="240" w:lineRule="auto"/>
        <w:jc w:val="both"/>
        <w:rPr>
          <w:rFonts w:ascii="Poppins" w:eastAsia="Times New Roman" w:hAnsi="Poppins" w:cs="Poppins"/>
          <w:color w:val="162249"/>
          <w:szCs w:val="26"/>
          <w:lang w:eastAsia="en-GB"/>
        </w:rPr>
      </w:pPr>
      <w:r w:rsidRPr="00BC6E07">
        <w:rPr>
          <w:rFonts w:ascii="Poppins" w:eastAsia="Times New Roman" w:hAnsi="Poppins" w:cs="Poppins"/>
          <w:color w:val="162249"/>
          <w:szCs w:val="26"/>
          <w:lang w:eastAsia="en-GB"/>
        </w:rPr>
        <w:t>The board of trustees must review the committee structure, terms of reference for each committee and the membership of each committee on an annual basis.</w:t>
      </w:r>
    </w:p>
    <w:p w14:paraId="6FF23EC9" w14:textId="77777777" w:rsidR="00F75A04" w:rsidRDefault="00F75A04" w:rsidP="00F75A04">
      <w:pPr>
        <w:spacing w:after="0" w:line="240" w:lineRule="auto"/>
        <w:jc w:val="both"/>
        <w:rPr>
          <w:rFonts w:ascii="Poppins" w:eastAsia="Times New Roman" w:hAnsi="Poppins" w:cs="Poppins"/>
          <w:color w:val="162249"/>
          <w:szCs w:val="26"/>
          <w:lang w:eastAsia="en-GB"/>
        </w:rPr>
      </w:pPr>
    </w:p>
    <w:p w14:paraId="3B5FA526" w14:textId="77777777" w:rsidR="00F75A04" w:rsidRPr="00BC6E07" w:rsidRDefault="00F75A04" w:rsidP="00F75A04">
      <w:pPr>
        <w:spacing w:after="0" w:line="240" w:lineRule="auto"/>
        <w:rPr>
          <w:rFonts w:ascii="Poppins" w:eastAsia="Times New Roman" w:hAnsi="Poppins" w:cs="Poppins"/>
          <w:b/>
          <w:bCs/>
          <w:color w:val="162249"/>
          <w:sz w:val="28"/>
          <w:szCs w:val="36"/>
          <w:u w:val="single"/>
          <w:lang w:eastAsia="en-GB"/>
        </w:rPr>
      </w:pPr>
      <w:r w:rsidRPr="00BC6E07">
        <w:rPr>
          <w:rFonts w:ascii="Poppins" w:eastAsia="Times New Roman" w:hAnsi="Poppins" w:cs="Poppins"/>
          <w:b/>
          <w:bCs/>
          <w:color w:val="162249"/>
          <w:sz w:val="28"/>
          <w:szCs w:val="36"/>
          <w:u w:val="single"/>
          <w:lang w:eastAsia="en-GB"/>
        </w:rPr>
        <w:t>Virtual meeting arrangements</w:t>
      </w:r>
    </w:p>
    <w:p w14:paraId="5F4F6DA8" w14:textId="77777777" w:rsidR="00094835" w:rsidRDefault="00094835" w:rsidP="00094835">
      <w:pPr>
        <w:spacing w:after="0" w:line="240" w:lineRule="auto"/>
        <w:jc w:val="both"/>
        <w:rPr>
          <w:rFonts w:ascii="Poppins" w:eastAsia="Times New Roman" w:hAnsi="Poppins" w:cs="Poppins"/>
          <w:color w:val="162249"/>
          <w:szCs w:val="26"/>
          <w:lang w:eastAsia="en-GB"/>
        </w:rPr>
      </w:pPr>
      <w:r>
        <w:rPr>
          <w:rFonts w:ascii="Poppins" w:eastAsia="Times New Roman" w:hAnsi="Poppins" w:cs="Poppins"/>
          <w:color w:val="162249"/>
          <w:szCs w:val="26"/>
          <w:lang w:eastAsia="en-GB"/>
        </w:rPr>
        <w:t xml:space="preserve">In accordance with Article 123, the Board has approved that </w:t>
      </w:r>
      <w:r w:rsidRPr="008950A8">
        <w:rPr>
          <w:rFonts w:ascii="Poppins" w:eastAsia="Times New Roman" w:hAnsi="Poppins" w:cs="Poppins"/>
          <w:i/>
          <w:color w:val="162249"/>
          <w:szCs w:val="26"/>
          <w:lang w:eastAsia="en-GB"/>
        </w:rPr>
        <w:t xml:space="preserve">any Governor shall be able to participate in meetings of the Governors by telephone or video conference provided </w:t>
      </w:r>
      <w:proofErr w:type="gramStart"/>
      <w:r w:rsidRPr="008950A8">
        <w:rPr>
          <w:rFonts w:ascii="Poppins" w:eastAsia="Times New Roman" w:hAnsi="Poppins" w:cs="Poppins"/>
          <w:i/>
          <w:color w:val="162249"/>
          <w:szCs w:val="26"/>
          <w:lang w:eastAsia="en-GB"/>
        </w:rPr>
        <w:t>that</w:t>
      </w:r>
      <w:proofErr w:type="gramEnd"/>
    </w:p>
    <w:p w14:paraId="052EB17B" w14:textId="77777777" w:rsidR="00094835" w:rsidRPr="008950A8" w:rsidRDefault="00094835" w:rsidP="00094835">
      <w:pPr>
        <w:spacing w:after="0" w:line="240" w:lineRule="auto"/>
        <w:jc w:val="both"/>
        <w:rPr>
          <w:rFonts w:ascii="Poppins" w:eastAsia="Times New Roman" w:hAnsi="Poppins" w:cs="Poppins"/>
          <w:color w:val="162249"/>
          <w:sz w:val="14"/>
          <w:szCs w:val="26"/>
          <w:lang w:eastAsia="en-GB"/>
        </w:rPr>
      </w:pPr>
    </w:p>
    <w:p w14:paraId="6B5B814A" w14:textId="77777777" w:rsidR="00094835" w:rsidRDefault="00094835" w:rsidP="00094835">
      <w:pPr>
        <w:pStyle w:val="ListParagraph"/>
        <w:numPr>
          <w:ilvl w:val="0"/>
          <w:numId w:val="25"/>
        </w:numPr>
        <w:spacing w:after="0" w:line="240" w:lineRule="auto"/>
        <w:jc w:val="both"/>
        <w:rPr>
          <w:rFonts w:ascii="Poppins" w:eastAsia="Times New Roman" w:hAnsi="Poppins" w:cs="Poppins"/>
          <w:i/>
          <w:color w:val="162249"/>
          <w:szCs w:val="26"/>
          <w:lang w:eastAsia="en-GB"/>
        </w:rPr>
      </w:pPr>
      <w:r>
        <w:rPr>
          <w:rFonts w:ascii="Poppins" w:eastAsia="Times New Roman" w:hAnsi="Poppins" w:cs="Poppins"/>
          <w:i/>
          <w:color w:val="162249"/>
          <w:szCs w:val="26"/>
          <w:lang w:eastAsia="en-GB"/>
        </w:rPr>
        <w:t>he has given notice of his intention to do so by detailing the telephone number on which he can be reached and/or the appropriate details of the video conference suite from which he shall be taking part at the time of the meeting at least 48 hours before the meeting and</w:t>
      </w:r>
    </w:p>
    <w:p w14:paraId="307BEA45" w14:textId="77777777" w:rsidR="00094835" w:rsidRPr="008950A8" w:rsidRDefault="00094835" w:rsidP="00094835">
      <w:pPr>
        <w:pStyle w:val="ListParagraph"/>
        <w:numPr>
          <w:ilvl w:val="0"/>
          <w:numId w:val="25"/>
        </w:numPr>
        <w:spacing w:after="0" w:line="240" w:lineRule="auto"/>
        <w:jc w:val="both"/>
        <w:rPr>
          <w:rFonts w:ascii="Poppins" w:eastAsia="Times New Roman" w:hAnsi="Poppins" w:cs="Poppins"/>
          <w:i/>
          <w:color w:val="162249"/>
          <w:szCs w:val="26"/>
          <w:lang w:eastAsia="en-GB"/>
        </w:rPr>
      </w:pPr>
      <w:r>
        <w:rPr>
          <w:rFonts w:ascii="Poppins" w:eastAsia="Times New Roman" w:hAnsi="Poppins" w:cs="Poppins"/>
          <w:i/>
          <w:color w:val="162249"/>
          <w:szCs w:val="26"/>
          <w:lang w:eastAsia="en-GB"/>
        </w:rPr>
        <w:t xml:space="preserve">the Governors have access to the appropriate equipment.  If after all reasonable </w:t>
      </w:r>
      <w:proofErr w:type="gramStart"/>
      <w:r>
        <w:rPr>
          <w:rFonts w:ascii="Poppins" w:eastAsia="Times New Roman" w:hAnsi="Poppins" w:cs="Poppins"/>
          <w:i/>
          <w:color w:val="162249"/>
          <w:szCs w:val="26"/>
          <w:lang w:eastAsia="en-GB"/>
        </w:rPr>
        <w:t>efforts</w:t>
      </w:r>
      <w:proofErr w:type="gramEnd"/>
      <w:r>
        <w:rPr>
          <w:rFonts w:ascii="Poppins" w:eastAsia="Times New Roman" w:hAnsi="Poppins" w:cs="Poppins"/>
          <w:i/>
          <w:color w:val="162249"/>
          <w:szCs w:val="26"/>
          <w:lang w:eastAsia="en-GB"/>
        </w:rPr>
        <w:t xml:space="preserve"> it does not prove possible for the person to participate by telephone or video conference the meeting may still proceed with its business provided it is otherwise quorate.  </w:t>
      </w:r>
    </w:p>
    <w:p w14:paraId="41E88A45" w14:textId="1DF8C2C9" w:rsidR="00BF083A" w:rsidRPr="00D54BD1" w:rsidRDefault="00BF083A" w:rsidP="00D01055">
      <w:pPr>
        <w:pStyle w:val="ListParagraph"/>
        <w:numPr>
          <w:ilvl w:val="0"/>
          <w:numId w:val="23"/>
        </w:numPr>
        <w:spacing w:after="0" w:line="240" w:lineRule="auto"/>
        <w:ind w:left="567" w:hanging="283"/>
        <w:jc w:val="both"/>
        <w:rPr>
          <w:rFonts w:ascii="Poppins" w:eastAsia="Times New Roman" w:hAnsi="Poppins" w:cs="Poppins"/>
          <w:b/>
          <w:bCs/>
          <w:color w:val="162249"/>
          <w:sz w:val="36"/>
        </w:rPr>
      </w:pPr>
      <w:r>
        <w:rPr>
          <w:rFonts w:ascii="Poppins" w:eastAsia="Times New Roman" w:hAnsi="Poppins" w:cs="Poppins"/>
          <w:b/>
          <w:bCs/>
          <w:color w:val="162249"/>
          <w:sz w:val="36"/>
        </w:rPr>
        <w:t>Data, Standards &amp; Achievement Committee</w:t>
      </w:r>
    </w:p>
    <w:tbl>
      <w:tblPr>
        <w:tblW w:w="1063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93"/>
        <w:gridCol w:w="5639"/>
      </w:tblGrid>
      <w:tr w:rsidR="00BF083A" w:rsidRPr="00D54BD1" w14:paraId="49182A19" w14:textId="77777777" w:rsidTr="0001112B">
        <w:trPr>
          <w:trHeight w:val="198"/>
        </w:trPr>
        <w:tc>
          <w:tcPr>
            <w:tcW w:w="10632" w:type="dxa"/>
            <w:gridSpan w:val="2"/>
            <w:shd w:val="clear" w:color="auto" w:fill="C3E4F3"/>
          </w:tcPr>
          <w:p w14:paraId="110D5F92" w14:textId="77777777" w:rsidR="00BF083A" w:rsidRPr="00D54BD1" w:rsidRDefault="00BF083A" w:rsidP="0001112B">
            <w:pPr>
              <w:keepNext/>
              <w:spacing w:after="0" w:line="240" w:lineRule="auto"/>
              <w:outlineLvl w:val="0"/>
              <w:rPr>
                <w:rFonts w:ascii="Poppins" w:eastAsia="Times New Roman" w:hAnsi="Poppins" w:cs="Poppins"/>
                <w:bCs/>
                <w:color w:val="162249"/>
                <w:kern w:val="32"/>
                <w:lang w:eastAsia="en-GB"/>
              </w:rPr>
            </w:pPr>
            <w:r w:rsidRPr="00D54BD1">
              <w:rPr>
                <w:rFonts w:ascii="Poppins" w:eastAsia="Times New Roman" w:hAnsi="Poppins" w:cs="Poppins"/>
                <w:bCs/>
                <w:color w:val="162249"/>
                <w:kern w:val="32"/>
                <w:lang w:eastAsia="en-GB"/>
              </w:rPr>
              <w:t>The committee has responsibility delegated by the board of trustees to:</w:t>
            </w:r>
          </w:p>
        </w:tc>
      </w:tr>
      <w:tr w:rsidR="00BF083A" w:rsidRPr="00D54BD1" w14:paraId="2A3C9DD0" w14:textId="77777777" w:rsidTr="0001112B">
        <w:trPr>
          <w:trHeight w:val="2688"/>
        </w:trPr>
        <w:tc>
          <w:tcPr>
            <w:tcW w:w="10632" w:type="dxa"/>
            <w:gridSpan w:val="2"/>
          </w:tcPr>
          <w:p w14:paraId="3F13D48D" w14:textId="77777777" w:rsidR="00BF083A" w:rsidRPr="00D54BD1" w:rsidRDefault="00BF083A" w:rsidP="0001112B">
            <w:pPr>
              <w:numPr>
                <w:ilvl w:val="0"/>
                <w:numId w:val="30"/>
              </w:numPr>
              <w:spacing w:after="0" w:line="240" w:lineRule="auto"/>
              <w:contextualSpacing/>
              <w:rPr>
                <w:rFonts w:ascii="Poppins" w:eastAsia="Times New Roman" w:hAnsi="Poppins" w:cs="Poppins"/>
                <w:color w:val="162249"/>
                <w:lang w:eastAsia="en-GB"/>
              </w:rPr>
            </w:pPr>
            <w:r w:rsidRPr="00D54BD1">
              <w:rPr>
                <w:rFonts w:ascii="Poppins" w:eastAsia="Times New Roman" w:hAnsi="Poppins" w:cs="Poppins"/>
                <w:color w:val="162249"/>
                <w:lang w:eastAsia="en-GB"/>
              </w:rPr>
              <w:t xml:space="preserve">Review/approve all policies relevant to the curriculum and roles of the </w:t>
            </w:r>
            <w:proofErr w:type="gramStart"/>
            <w:r w:rsidRPr="00D54BD1">
              <w:rPr>
                <w:rFonts w:ascii="Poppins" w:eastAsia="Times New Roman" w:hAnsi="Poppins" w:cs="Poppins"/>
                <w:color w:val="162249"/>
                <w:lang w:eastAsia="en-GB"/>
              </w:rPr>
              <w:t>committee</w:t>
            </w:r>
            <w:proofErr w:type="gramEnd"/>
          </w:p>
          <w:p w14:paraId="76CE0C65" w14:textId="77777777" w:rsidR="00BF083A" w:rsidRDefault="00BF083A" w:rsidP="0001112B">
            <w:pPr>
              <w:spacing w:after="0" w:line="240" w:lineRule="auto"/>
              <w:rPr>
                <w:rFonts w:ascii="Poppins" w:eastAsia="Times New Roman" w:hAnsi="Poppins" w:cs="Poppins"/>
                <w:b/>
                <w:color w:val="162249"/>
                <w:lang w:eastAsia="en-GB"/>
              </w:rPr>
            </w:pPr>
          </w:p>
          <w:p w14:paraId="59BE8377" w14:textId="77777777" w:rsidR="00BF083A" w:rsidRPr="00D54BD1" w:rsidRDefault="00BF083A" w:rsidP="0001112B">
            <w:pPr>
              <w:spacing w:after="0" w:line="240" w:lineRule="auto"/>
              <w:rPr>
                <w:rFonts w:ascii="Poppins" w:eastAsia="Times New Roman" w:hAnsi="Poppins" w:cs="Poppins"/>
                <w:b/>
                <w:color w:val="162249"/>
                <w:lang w:eastAsia="en-GB"/>
              </w:rPr>
            </w:pPr>
            <w:r w:rsidRPr="00D54BD1">
              <w:rPr>
                <w:rFonts w:ascii="Poppins" w:eastAsia="Times New Roman" w:hAnsi="Poppins" w:cs="Poppins"/>
                <w:b/>
                <w:color w:val="162249"/>
                <w:lang w:eastAsia="en-GB"/>
              </w:rPr>
              <w:t>Achievement:</w:t>
            </w:r>
          </w:p>
          <w:p w14:paraId="7CC640F9" w14:textId="77777777" w:rsidR="00BF083A" w:rsidRPr="00D54BD1" w:rsidRDefault="00BF083A" w:rsidP="0001112B">
            <w:pPr>
              <w:numPr>
                <w:ilvl w:val="0"/>
                <w:numId w:val="26"/>
              </w:numPr>
              <w:spacing w:after="0" w:line="240" w:lineRule="auto"/>
              <w:ind w:left="743" w:hanging="426"/>
              <w:rPr>
                <w:rFonts w:ascii="Poppins" w:eastAsia="Times New Roman" w:hAnsi="Poppins" w:cs="Poppins"/>
                <w:color w:val="162249"/>
                <w:lang w:eastAsia="en-GB"/>
              </w:rPr>
            </w:pPr>
            <w:r w:rsidRPr="00D54BD1">
              <w:rPr>
                <w:rFonts w:ascii="Poppins" w:eastAsia="Times New Roman" w:hAnsi="Poppins" w:cs="Poppins"/>
                <w:color w:val="162249"/>
                <w:lang w:eastAsia="en-GB"/>
              </w:rPr>
              <w:t>Review information on school performance to include ASP &amp; OFSTED data dashboard.</w:t>
            </w:r>
          </w:p>
          <w:p w14:paraId="5CB77B01" w14:textId="77777777" w:rsidR="00BF083A" w:rsidRPr="00D54BD1" w:rsidRDefault="00BF083A" w:rsidP="0001112B">
            <w:pPr>
              <w:numPr>
                <w:ilvl w:val="0"/>
                <w:numId w:val="26"/>
              </w:numPr>
              <w:spacing w:after="0" w:line="240" w:lineRule="auto"/>
              <w:ind w:left="743" w:hanging="426"/>
              <w:rPr>
                <w:rFonts w:ascii="Poppins" w:eastAsia="Times New Roman" w:hAnsi="Poppins" w:cs="Poppins"/>
                <w:color w:val="162249"/>
                <w:lang w:eastAsia="en-GB"/>
              </w:rPr>
            </w:pPr>
            <w:r w:rsidRPr="00D54BD1">
              <w:rPr>
                <w:rFonts w:ascii="Poppins" w:eastAsia="Times New Roman" w:hAnsi="Poppins" w:cs="Poppins"/>
                <w:color w:val="162249"/>
                <w:lang w:eastAsia="en-GB"/>
              </w:rPr>
              <w:t>Monitor and review school targets.</w:t>
            </w:r>
          </w:p>
          <w:p w14:paraId="05F6BA98" w14:textId="77777777" w:rsidR="00BF083A" w:rsidRPr="00D54BD1" w:rsidRDefault="00BF083A" w:rsidP="0001112B">
            <w:pPr>
              <w:numPr>
                <w:ilvl w:val="0"/>
                <w:numId w:val="26"/>
              </w:numPr>
              <w:spacing w:after="0" w:line="240" w:lineRule="auto"/>
              <w:ind w:left="743" w:hanging="426"/>
              <w:rPr>
                <w:rFonts w:ascii="Poppins" w:eastAsia="Times New Roman" w:hAnsi="Poppins" w:cs="Poppins"/>
                <w:color w:val="162249"/>
                <w:lang w:eastAsia="en-GB"/>
              </w:rPr>
            </w:pPr>
            <w:r w:rsidRPr="00D54BD1">
              <w:rPr>
                <w:rFonts w:ascii="Poppins" w:eastAsia="Times New Roman" w:hAnsi="Poppins" w:cs="Poppins"/>
                <w:color w:val="162249"/>
                <w:lang w:eastAsia="en-GB"/>
              </w:rPr>
              <w:t>Monitor and review in year progress for all year groups and all groups of pupils.</w:t>
            </w:r>
          </w:p>
          <w:p w14:paraId="65611BE7" w14:textId="77777777" w:rsidR="00BF083A" w:rsidRPr="00D54BD1" w:rsidRDefault="00BF083A" w:rsidP="0001112B">
            <w:pPr>
              <w:numPr>
                <w:ilvl w:val="0"/>
                <w:numId w:val="26"/>
              </w:numPr>
              <w:spacing w:after="0" w:line="240" w:lineRule="auto"/>
              <w:ind w:left="743" w:hanging="426"/>
              <w:rPr>
                <w:rFonts w:ascii="Poppins" w:eastAsia="Times New Roman" w:hAnsi="Poppins" w:cs="Poppins"/>
                <w:color w:val="162249"/>
                <w:lang w:eastAsia="en-GB"/>
              </w:rPr>
            </w:pPr>
            <w:r w:rsidRPr="00D54BD1">
              <w:rPr>
                <w:rFonts w:ascii="Poppins" w:eastAsia="Times New Roman" w:hAnsi="Poppins" w:cs="Poppins"/>
                <w:color w:val="162249"/>
                <w:lang w:eastAsia="en-GB"/>
              </w:rPr>
              <w:t>Compare school performance against national data.</w:t>
            </w:r>
          </w:p>
          <w:p w14:paraId="59786015" w14:textId="77777777" w:rsidR="00BF083A" w:rsidRPr="00D54BD1" w:rsidRDefault="00BF083A" w:rsidP="0001112B">
            <w:pPr>
              <w:numPr>
                <w:ilvl w:val="0"/>
                <w:numId w:val="26"/>
              </w:numPr>
              <w:spacing w:after="0" w:line="240" w:lineRule="auto"/>
              <w:ind w:left="743" w:hanging="426"/>
              <w:rPr>
                <w:rFonts w:ascii="Poppins" w:eastAsia="Times New Roman" w:hAnsi="Poppins" w:cs="Poppins"/>
                <w:color w:val="162249"/>
                <w:lang w:eastAsia="en-GB"/>
              </w:rPr>
            </w:pPr>
            <w:r w:rsidRPr="00D54BD1">
              <w:rPr>
                <w:rFonts w:ascii="Poppins" w:eastAsia="Times New Roman" w:hAnsi="Poppins" w:cs="Poppins"/>
                <w:color w:val="162249"/>
                <w:lang w:eastAsia="en-GB"/>
              </w:rPr>
              <w:t>Reporting to parents according to statutory requirements.</w:t>
            </w:r>
          </w:p>
          <w:p w14:paraId="7A0AE66F" w14:textId="77777777" w:rsidR="00BF083A" w:rsidRPr="00D54BD1" w:rsidRDefault="00BF083A" w:rsidP="0001112B">
            <w:pPr>
              <w:numPr>
                <w:ilvl w:val="0"/>
                <w:numId w:val="26"/>
              </w:numPr>
              <w:spacing w:after="0" w:line="240" w:lineRule="auto"/>
              <w:ind w:left="743" w:hanging="426"/>
              <w:rPr>
                <w:rFonts w:ascii="Poppins" w:eastAsia="Times New Roman" w:hAnsi="Poppins" w:cs="Poppins"/>
                <w:color w:val="162249"/>
                <w:lang w:eastAsia="en-GB"/>
              </w:rPr>
            </w:pPr>
            <w:r w:rsidRPr="00D54BD1">
              <w:rPr>
                <w:rFonts w:ascii="Poppins" w:eastAsia="Times New Roman" w:hAnsi="Poppins" w:cs="Poppins"/>
                <w:color w:val="162249"/>
                <w:lang w:eastAsia="en-GB"/>
              </w:rPr>
              <w:t>Monitor achievement for all groups of pupils (inc. pupil premium).</w:t>
            </w:r>
          </w:p>
          <w:p w14:paraId="0F37243E" w14:textId="77777777" w:rsidR="00BF083A" w:rsidRPr="00D54BD1" w:rsidRDefault="00BF083A" w:rsidP="0001112B">
            <w:pPr>
              <w:numPr>
                <w:ilvl w:val="0"/>
                <w:numId w:val="26"/>
              </w:numPr>
              <w:spacing w:after="0" w:line="240" w:lineRule="auto"/>
              <w:ind w:left="743" w:hanging="426"/>
              <w:rPr>
                <w:rFonts w:ascii="Poppins" w:eastAsia="Times New Roman" w:hAnsi="Poppins" w:cs="Poppins"/>
                <w:color w:val="162249"/>
                <w:lang w:eastAsia="en-GB"/>
              </w:rPr>
            </w:pPr>
            <w:r w:rsidRPr="00D54BD1">
              <w:rPr>
                <w:rFonts w:ascii="Poppins" w:eastAsia="Times New Roman" w:hAnsi="Poppins" w:cs="Poppins"/>
                <w:color w:val="162249"/>
                <w:lang w:eastAsia="en-GB"/>
              </w:rPr>
              <w:t>Monitor pupils work and carry out pupil conversations.</w:t>
            </w:r>
          </w:p>
          <w:p w14:paraId="51761200" w14:textId="77777777" w:rsidR="00BF083A" w:rsidRPr="00D54BD1" w:rsidRDefault="00BF083A" w:rsidP="0001112B">
            <w:pPr>
              <w:numPr>
                <w:ilvl w:val="0"/>
                <w:numId w:val="26"/>
              </w:numPr>
              <w:spacing w:after="0" w:line="240" w:lineRule="auto"/>
              <w:ind w:left="743" w:hanging="426"/>
              <w:rPr>
                <w:rFonts w:ascii="Poppins" w:eastAsia="Times New Roman" w:hAnsi="Poppins" w:cs="Poppins"/>
                <w:color w:val="162249"/>
                <w:lang w:eastAsia="en-GB"/>
              </w:rPr>
            </w:pPr>
            <w:r w:rsidRPr="00D54BD1">
              <w:rPr>
                <w:rFonts w:ascii="Poppins" w:eastAsia="Times New Roman" w:hAnsi="Poppins" w:cs="Poppins"/>
                <w:color w:val="162249"/>
                <w:lang w:eastAsia="en-GB"/>
              </w:rPr>
              <w:t>Monitor school target setting systems and how this is reported to parents.</w:t>
            </w:r>
          </w:p>
          <w:p w14:paraId="399D5BAC" w14:textId="77777777" w:rsidR="00BF083A" w:rsidRDefault="00BF083A" w:rsidP="0001112B">
            <w:pPr>
              <w:spacing w:after="0" w:line="240" w:lineRule="auto"/>
              <w:rPr>
                <w:rFonts w:ascii="Poppins" w:eastAsia="Times New Roman" w:hAnsi="Poppins" w:cs="Poppins"/>
                <w:b/>
                <w:color w:val="162249"/>
                <w:lang w:eastAsia="en-GB"/>
              </w:rPr>
            </w:pPr>
          </w:p>
          <w:p w14:paraId="64D2AEDF" w14:textId="77777777" w:rsidR="00BF083A" w:rsidRPr="00D54BD1" w:rsidRDefault="00BF083A" w:rsidP="0001112B">
            <w:pPr>
              <w:spacing w:after="0" w:line="240" w:lineRule="auto"/>
              <w:rPr>
                <w:rFonts w:ascii="Poppins" w:eastAsia="Times New Roman" w:hAnsi="Poppins" w:cs="Poppins"/>
                <w:b/>
                <w:color w:val="162249"/>
                <w:lang w:eastAsia="en-GB"/>
              </w:rPr>
            </w:pPr>
            <w:r w:rsidRPr="00D54BD1">
              <w:rPr>
                <w:rFonts w:ascii="Poppins" w:eastAsia="Times New Roman" w:hAnsi="Poppins" w:cs="Poppins"/>
                <w:b/>
                <w:color w:val="162249"/>
                <w:lang w:eastAsia="en-GB"/>
              </w:rPr>
              <w:t>Teaching and Learning:</w:t>
            </w:r>
          </w:p>
          <w:p w14:paraId="018B959B" w14:textId="77777777" w:rsidR="00BF083A" w:rsidRPr="00D54BD1" w:rsidRDefault="00BF083A" w:rsidP="0001112B">
            <w:pPr>
              <w:numPr>
                <w:ilvl w:val="0"/>
                <w:numId w:val="27"/>
              </w:numPr>
              <w:spacing w:after="0" w:line="240" w:lineRule="auto"/>
              <w:rPr>
                <w:rFonts w:ascii="Poppins" w:eastAsia="Times New Roman" w:hAnsi="Poppins" w:cs="Poppins"/>
                <w:color w:val="162249"/>
                <w:lang w:eastAsia="en-GB"/>
              </w:rPr>
            </w:pPr>
            <w:r w:rsidRPr="00D54BD1">
              <w:rPr>
                <w:rFonts w:ascii="Poppins" w:eastAsia="Times New Roman" w:hAnsi="Poppins" w:cs="Poppins"/>
                <w:color w:val="162249"/>
                <w:lang w:eastAsia="en-GB"/>
              </w:rPr>
              <w:t xml:space="preserve">Review data published by DfE ensuring the school is meeting standards. </w:t>
            </w:r>
          </w:p>
          <w:p w14:paraId="62F700B2" w14:textId="77777777" w:rsidR="00BF083A" w:rsidRPr="00D54BD1" w:rsidRDefault="00BF083A" w:rsidP="0001112B">
            <w:pPr>
              <w:numPr>
                <w:ilvl w:val="0"/>
                <w:numId w:val="27"/>
              </w:numPr>
              <w:spacing w:after="0" w:line="240" w:lineRule="auto"/>
              <w:rPr>
                <w:rFonts w:ascii="Poppins" w:eastAsia="Times New Roman" w:hAnsi="Poppins" w:cs="Poppins"/>
                <w:color w:val="162249"/>
                <w:lang w:eastAsia="en-GB"/>
              </w:rPr>
            </w:pPr>
            <w:r w:rsidRPr="00D54BD1">
              <w:rPr>
                <w:rFonts w:ascii="Poppins" w:eastAsia="Times New Roman" w:hAnsi="Poppins" w:cs="Poppins"/>
                <w:color w:val="162249"/>
                <w:lang w:eastAsia="en-GB"/>
              </w:rPr>
              <w:lastRenderedPageBreak/>
              <w:t>Ensure support &amp; action plans are in place for all teachers who are not at least good.</w:t>
            </w:r>
          </w:p>
          <w:p w14:paraId="38E29F02" w14:textId="77777777" w:rsidR="00BF083A" w:rsidRPr="00D54BD1" w:rsidRDefault="00BF083A" w:rsidP="0001112B">
            <w:pPr>
              <w:numPr>
                <w:ilvl w:val="0"/>
                <w:numId w:val="27"/>
              </w:numPr>
              <w:spacing w:after="0" w:line="240" w:lineRule="auto"/>
              <w:rPr>
                <w:rFonts w:ascii="Poppins" w:eastAsia="Times New Roman" w:hAnsi="Poppins" w:cs="Poppins"/>
                <w:color w:val="162249"/>
                <w:lang w:eastAsia="en-GB"/>
              </w:rPr>
            </w:pPr>
            <w:r w:rsidRPr="00D54BD1">
              <w:rPr>
                <w:rFonts w:ascii="Poppins" w:eastAsia="Times New Roman" w:hAnsi="Poppins" w:cs="Poppins"/>
                <w:color w:val="162249"/>
                <w:lang w:eastAsia="en-GB"/>
              </w:rPr>
              <w:t xml:space="preserve">Monitor and review quality of teaching across the school. </w:t>
            </w:r>
          </w:p>
          <w:p w14:paraId="68FAD5B5" w14:textId="77777777" w:rsidR="00BF083A" w:rsidRPr="00D54BD1" w:rsidRDefault="00BF083A" w:rsidP="0001112B">
            <w:pPr>
              <w:numPr>
                <w:ilvl w:val="0"/>
                <w:numId w:val="27"/>
              </w:numPr>
              <w:spacing w:after="0" w:line="240" w:lineRule="auto"/>
              <w:rPr>
                <w:rFonts w:ascii="Poppins" w:eastAsia="Times New Roman" w:hAnsi="Poppins" w:cs="Poppins"/>
                <w:color w:val="162249"/>
                <w:lang w:eastAsia="en-GB"/>
              </w:rPr>
            </w:pPr>
            <w:r w:rsidRPr="00D54BD1">
              <w:rPr>
                <w:rFonts w:ascii="Poppins" w:eastAsia="Times New Roman" w:hAnsi="Poppins" w:cs="Poppins"/>
                <w:color w:val="162249"/>
                <w:lang w:eastAsia="en-GB"/>
              </w:rPr>
              <w:t>Monitor teaching for groups of pupils (inc. pupil premium).</w:t>
            </w:r>
          </w:p>
          <w:p w14:paraId="79E5739E" w14:textId="77777777" w:rsidR="00BF083A" w:rsidRPr="00D54BD1" w:rsidRDefault="00BF083A" w:rsidP="0001112B">
            <w:pPr>
              <w:numPr>
                <w:ilvl w:val="0"/>
                <w:numId w:val="27"/>
              </w:numPr>
              <w:spacing w:after="0" w:line="240" w:lineRule="auto"/>
              <w:rPr>
                <w:rFonts w:ascii="Poppins" w:eastAsia="Times New Roman" w:hAnsi="Poppins" w:cs="Poppins"/>
                <w:color w:val="162249"/>
                <w:lang w:eastAsia="en-GB"/>
              </w:rPr>
            </w:pPr>
            <w:r w:rsidRPr="00D54BD1">
              <w:rPr>
                <w:rFonts w:ascii="Poppins" w:eastAsia="Times New Roman" w:hAnsi="Poppins" w:cs="Poppins"/>
                <w:color w:val="162249"/>
                <w:lang w:eastAsia="en-GB"/>
              </w:rPr>
              <w:t>Monitor intervention groups for all groups of pupils.</w:t>
            </w:r>
          </w:p>
          <w:p w14:paraId="72915FB1" w14:textId="77777777" w:rsidR="00BF083A" w:rsidRPr="00D54BD1" w:rsidRDefault="00BF083A" w:rsidP="0001112B">
            <w:pPr>
              <w:numPr>
                <w:ilvl w:val="0"/>
                <w:numId w:val="27"/>
              </w:numPr>
              <w:spacing w:after="0" w:line="240" w:lineRule="auto"/>
              <w:rPr>
                <w:rFonts w:ascii="Poppins" w:eastAsia="Times New Roman" w:hAnsi="Poppins" w:cs="Poppins"/>
                <w:color w:val="162249"/>
                <w:lang w:eastAsia="en-GB"/>
              </w:rPr>
            </w:pPr>
            <w:r w:rsidRPr="00D54BD1">
              <w:rPr>
                <w:rFonts w:ascii="Poppins" w:eastAsia="Times New Roman" w:hAnsi="Poppins" w:cs="Poppins"/>
                <w:color w:val="162249"/>
                <w:lang w:eastAsia="en-GB"/>
              </w:rPr>
              <w:t>Monitor homework arrangements.</w:t>
            </w:r>
          </w:p>
          <w:p w14:paraId="4E110DB3" w14:textId="77777777" w:rsidR="00BF083A" w:rsidRDefault="00BF083A" w:rsidP="0001112B">
            <w:pPr>
              <w:spacing w:after="0" w:line="240" w:lineRule="auto"/>
              <w:rPr>
                <w:rFonts w:ascii="Poppins" w:eastAsia="Times New Roman" w:hAnsi="Poppins" w:cs="Poppins"/>
                <w:b/>
                <w:color w:val="162249"/>
                <w:lang w:eastAsia="en-GB"/>
              </w:rPr>
            </w:pPr>
          </w:p>
          <w:p w14:paraId="7F47645D" w14:textId="77777777" w:rsidR="00BF083A" w:rsidRPr="00D54BD1" w:rsidRDefault="00BF083A" w:rsidP="0001112B">
            <w:pPr>
              <w:spacing w:after="0" w:line="240" w:lineRule="auto"/>
              <w:rPr>
                <w:rFonts w:ascii="Poppins" w:eastAsia="Times New Roman" w:hAnsi="Poppins" w:cs="Poppins"/>
                <w:b/>
                <w:color w:val="162249"/>
                <w:lang w:eastAsia="en-GB"/>
              </w:rPr>
            </w:pPr>
            <w:r w:rsidRPr="00D54BD1">
              <w:rPr>
                <w:rFonts w:ascii="Poppins" w:eastAsia="Times New Roman" w:hAnsi="Poppins" w:cs="Poppins"/>
                <w:b/>
                <w:color w:val="162249"/>
                <w:lang w:eastAsia="en-GB"/>
              </w:rPr>
              <w:t>Curriculum:</w:t>
            </w:r>
          </w:p>
          <w:p w14:paraId="70E249E7" w14:textId="77777777" w:rsidR="00BF083A" w:rsidRPr="00D54BD1" w:rsidRDefault="00BF083A" w:rsidP="0001112B">
            <w:pPr>
              <w:numPr>
                <w:ilvl w:val="0"/>
                <w:numId w:val="28"/>
              </w:numPr>
              <w:spacing w:after="0" w:line="240" w:lineRule="auto"/>
              <w:ind w:left="743" w:hanging="426"/>
              <w:contextualSpacing/>
              <w:rPr>
                <w:rFonts w:ascii="Poppins" w:eastAsia="Times New Roman" w:hAnsi="Poppins" w:cs="Poppins"/>
                <w:color w:val="162249"/>
                <w:lang w:eastAsia="en-GB"/>
              </w:rPr>
            </w:pPr>
            <w:r w:rsidRPr="00D54BD1">
              <w:rPr>
                <w:rFonts w:ascii="Poppins" w:eastAsia="Times New Roman" w:hAnsi="Poppins" w:cs="Poppins"/>
                <w:color w:val="162249"/>
                <w:lang w:eastAsia="en-GB"/>
              </w:rPr>
              <w:t>Ensure the school is meeting national curriculum requirements and review the curriculum policy statement ensuring it meets pupils’ needs.</w:t>
            </w:r>
          </w:p>
          <w:p w14:paraId="343A2884" w14:textId="77777777" w:rsidR="00BF083A" w:rsidRPr="00D54BD1" w:rsidRDefault="00BF083A" w:rsidP="0001112B">
            <w:pPr>
              <w:numPr>
                <w:ilvl w:val="0"/>
                <w:numId w:val="28"/>
              </w:numPr>
              <w:spacing w:after="0" w:line="240" w:lineRule="auto"/>
              <w:ind w:left="743" w:hanging="426"/>
              <w:contextualSpacing/>
              <w:rPr>
                <w:rFonts w:ascii="Poppins" w:eastAsia="Times New Roman" w:hAnsi="Poppins" w:cs="Poppins"/>
                <w:color w:val="162249"/>
                <w:lang w:eastAsia="en-GB"/>
              </w:rPr>
            </w:pPr>
            <w:r w:rsidRPr="00D54BD1">
              <w:rPr>
                <w:rFonts w:ascii="Poppins" w:eastAsia="Times New Roman" w:hAnsi="Poppins" w:cs="Poppins"/>
                <w:color w:val="162249"/>
                <w:lang w:eastAsia="en-GB"/>
              </w:rPr>
              <w:t>Monitor and review the curriculum with a focus on basic skills.</w:t>
            </w:r>
          </w:p>
          <w:p w14:paraId="363124B3" w14:textId="77777777" w:rsidR="00BF083A" w:rsidRPr="00D54BD1" w:rsidRDefault="00BF083A" w:rsidP="0001112B">
            <w:pPr>
              <w:numPr>
                <w:ilvl w:val="0"/>
                <w:numId w:val="28"/>
              </w:numPr>
              <w:spacing w:after="0" w:line="240" w:lineRule="auto"/>
              <w:ind w:left="743" w:hanging="426"/>
              <w:contextualSpacing/>
              <w:rPr>
                <w:rFonts w:ascii="Poppins" w:eastAsia="Times New Roman" w:hAnsi="Poppins" w:cs="Poppins"/>
                <w:color w:val="162249"/>
                <w:lang w:eastAsia="en-GB"/>
              </w:rPr>
            </w:pPr>
            <w:r w:rsidRPr="00D54BD1">
              <w:rPr>
                <w:rFonts w:ascii="Poppins" w:eastAsia="Times New Roman" w:hAnsi="Poppins" w:cs="Poppins"/>
                <w:color w:val="162249"/>
                <w:lang w:eastAsia="en-GB"/>
              </w:rPr>
              <w:t>Monitor skills coverage of curriculum in all subjects.</w:t>
            </w:r>
          </w:p>
          <w:p w14:paraId="1659AB37" w14:textId="77777777" w:rsidR="00BF083A" w:rsidRPr="00D54BD1" w:rsidRDefault="00BF083A" w:rsidP="0001112B">
            <w:pPr>
              <w:numPr>
                <w:ilvl w:val="0"/>
                <w:numId w:val="28"/>
              </w:numPr>
              <w:spacing w:after="0" w:line="240" w:lineRule="auto"/>
              <w:ind w:left="743" w:hanging="426"/>
              <w:contextualSpacing/>
              <w:rPr>
                <w:rFonts w:ascii="Poppins" w:eastAsia="Times New Roman" w:hAnsi="Poppins" w:cs="Poppins"/>
                <w:color w:val="162249"/>
                <w:lang w:eastAsia="en-GB"/>
              </w:rPr>
            </w:pPr>
            <w:r w:rsidRPr="00D54BD1">
              <w:rPr>
                <w:rFonts w:ascii="Poppins" w:eastAsia="Times New Roman" w:hAnsi="Poppins" w:cs="Poppins"/>
                <w:color w:val="162249"/>
                <w:lang w:eastAsia="en-GB"/>
              </w:rPr>
              <w:t>Parental engagement.</w:t>
            </w:r>
          </w:p>
          <w:p w14:paraId="090A1BB3" w14:textId="77777777" w:rsidR="00BF083A" w:rsidRPr="00D54BD1" w:rsidRDefault="00BF083A" w:rsidP="0001112B">
            <w:pPr>
              <w:numPr>
                <w:ilvl w:val="0"/>
                <w:numId w:val="28"/>
              </w:numPr>
              <w:spacing w:after="0" w:line="240" w:lineRule="auto"/>
              <w:ind w:left="743" w:hanging="426"/>
              <w:contextualSpacing/>
              <w:rPr>
                <w:rFonts w:ascii="Poppins" w:eastAsia="Times New Roman" w:hAnsi="Poppins" w:cs="Poppins"/>
                <w:color w:val="162249"/>
                <w:lang w:eastAsia="en-GB"/>
              </w:rPr>
            </w:pPr>
            <w:r w:rsidRPr="00D54BD1">
              <w:rPr>
                <w:rFonts w:ascii="Poppins" w:eastAsia="Times New Roman" w:hAnsi="Poppins" w:cs="Poppins"/>
                <w:color w:val="162249"/>
                <w:lang w:eastAsia="en-GB"/>
              </w:rPr>
              <w:t>Review and update SEF (self-evaluation form).</w:t>
            </w:r>
          </w:p>
          <w:p w14:paraId="63D556C6" w14:textId="77777777" w:rsidR="00BF083A" w:rsidRPr="00D54BD1" w:rsidRDefault="00BF083A" w:rsidP="0001112B">
            <w:pPr>
              <w:numPr>
                <w:ilvl w:val="0"/>
                <w:numId w:val="28"/>
              </w:numPr>
              <w:spacing w:after="0" w:line="240" w:lineRule="auto"/>
              <w:ind w:left="743" w:hanging="426"/>
              <w:contextualSpacing/>
              <w:rPr>
                <w:rFonts w:ascii="Poppins" w:eastAsia="Times New Roman" w:hAnsi="Poppins" w:cs="Poppins"/>
                <w:color w:val="162249"/>
                <w:lang w:eastAsia="en-GB"/>
              </w:rPr>
            </w:pPr>
            <w:r w:rsidRPr="00D54BD1">
              <w:rPr>
                <w:rFonts w:ascii="Poppins" w:eastAsia="Times New Roman" w:hAnsi="Poppins" w:cs="Poppins"/>
                <w:color w:val="162249"/>
                <w:lang w:eastAsia="en-GB"/>
              </w:rPr>
              <w:t xml:space="preserve">Monitor and review school improvement plan. </w:t>
            </w:r>
          </w:p>
          <w:p w14:paraId="0A6EE557" w14:textId="77777777" w:rsidR="00BF083A" w:rsidRPr="00D54BD1" w:rsidRDefault="00BF083A" w:rsidP="0001112B">
            <w:pPr>
              <w:numPr>
                <w:ilvl w:val="0"/>
                <w:numId w:val="28"/>
              </w:numPr>
              <w:spacing w:after="0" w:line="240" w:lineRule="auto"/>
              <w:ind w:left="743" w:hanging="426"/>
              <w:contextualSpacing/>
              <w:rPr>
                <w:rFonts w:ascii="Poppins" w:eastAsia="Times New Roman" w:hAnsi="Poppins" w:cs="Poppins"/>
                <w:color w:val="162249"/>
                <w:lang w:eastAsia="en-GB"/>
              </w:rPr>
            </w:pPr>
            <w:r w:rsidRPr="00D54BD1">
              <w:rPr>
                <w:rFonts w:ascii="Poppins" w:eastAsia="Times New Roman" w:hAnsi="Poppins" w:cs="Poppins"/>
                <w:color w:val="162249"/>
                <w:lang w:eastAsia="en-GB"/>
              </w:rPr>
              <w:t xml:space="preserve">Monitor how school are developing pupils’ spiritual, moral, </w:t>
            </w:r>
            <w:proofErr w:type="gramStart"/>
            <w:r w:rsidRPr="00D54BD1">
              <w:rPr>
                <w:rFonts w:ascii="Poppins" w:eastAsia="Times New Roman" w:hAnsi="Poppins" w:cs="Poppins"/>
                <w:color w:val="162249"/>
                <w:lang w:eastAsia="en-GB"/>
              </w:rPr>
              <w:t>social</w:t>
            </w:r>
            <w:proofErr w:type="gramEnd"/>
            <w:r w:rsidRPr="00D54BD1">
              <w:rPr>
                <w:rFonts w:ascii="Poppins" w:eastAsia="Times New Roman" w:hAnsi="Poppins" w:cs="Poppins"/>
                <w:color w:val="162249"/>
                <w:lang w:eastAsia="en-GB"/>
              </w:rPr>
              <w:t xml:space="preserve"> and cultural development.</w:t>
            </w:r>
          </w:p>
          <w:p w14:paraId="5B60F44D" w14:textId="77777777" w:rsidR="00BF083A" w:rsidRDefault="00BF083A" w:rsidP="0001112B">
            <w:pPr>
              <w:spacing w:after="0" w:line="240" w:lineRule="auto"/>
              <w:rPr>
                <w:rFonts w:ascii="Poppins" w:eastAsia="Times New Roman" w:hAnsi="Poppins" w:cs="Poppins"/>
                <w:b/>
                <w:color w:val="162249"/>
                <w:lang w:eastAsia="en-GB"/>
              </w:rPr>
            </w:pPr>
          </w:p>
          <w:p w14:paraId="31890291" w14:textId="77777777" w:rsidR="00BF083A" w:rsidRPr="00D54BD1" w:rsidRDefault="00BF083A" w:rsidP="0001112B">
            <w:pPr>
              <w:spacing w:after="0" w:line="240" w:lineRule="auto"/>
              <w:rPr>
                <w:rFonts w:ascii="Poppins" w:eastAsia="Times New Roman" w:hAnsi="Poppins" w:cs="Poppins"/>
                <w:b/>
                <w:color w:val="162249"/>
                <w:lang w:eastAsia="en-GB"/>
              </w:rPr>
            </w:pPr>
            <w:r w:rsidRPr="00D54BD1">
              <w:rPr>
                <w:rFonts w:ascii="Poppins" w:eastAsia="Times New Roman" w:hAnsi="Poppins" w:cs="Poppins"/>
                <w:b/>
                <w:color w:val="162249"/>
                <w:lang w:eastAsia="en-GB"/>
              </w:rPr>
              <w:t>Behaviour and attendance:</w:t>
            </w:r>
          </w:p>
          <w:p w14:paraId="70345149" w14:textId="77777777" w:rsidR="00BF083A" w:rsidRPr="00D54BD1" w:rsidRDefault="00BF083A" w:rsidP="0001112B">
            <w:pPr>
              <w:numPr>
                <w:ilvl w:val="0"/>
                <w:numId w:val="32"/>
              </w:numPr>
              <w:spacing w:after="0" w:line="240" w:lineRule="auto"/>
              <w:contextualSpacing/>
              <w:rPr>
                <w:rFonts w:ascii="Poppins" w:eastAsia="Times New Roman" w:hAnsi="Poppins" w:cs="Poppins"/>
                <w:color w:val="162249"/>
                <w:lang w:eastAsia="en-GB"/>
              </w:rPr>
            </w:pPr>
            <w:r w:rsidRPr="00D54BD1">
              <w:rPr>
                <w:rFonts w:ascii="Poppins" w:eastAsia="Times New Roman" w:hAnsi="Poppins" w:cs="Poppins"/>
                <w:color w:val="162249"/>
                <w:lang w:eastAsia="en-GB"/>
              </w:rPr>
              <w:t>Challenge pupil number estimates and review these termly.</w:t>
            </w:r>
          </w:p>
          <w:p w14:paraId="221F4AD8" w14:textId="77777777" w:rsidR="00BF083A" w:rsidRPr="00D54BD1" w:rsidRDefault="00BF083A" w:rsidP="0001112B">
            <w:pPr>
              <w:numPr>
                <w:ilvl w:val="0"/>
                <w:numId w:val="29"/>
              </w:numPr>
              <w:spacing w:after="0" w:line="240" w:lineRule="auto"/>
              <w:rPr>
                <w:rFonts w:ascii="Poppins" w:eastAsia="Times New Roman" w:hAnsi="Poppins" w:cs="Poppins"/>
                <w:color w:val="162249"/>
                <w:lang w:eastAsia="en-GB"/>
              </w:rPr>
            </w:pPr>
            <w:r w:rsidRPr="00D54BD1">
              <w:rPr>
                <w:rFonts w:ascii="Poppins" w:eastAsia="Times New Roman" w:hAnsi="Poppins" w:cs="Poppins"/>
                <w:color w:val="162249"/>
                <w:lang w:eastAsia="en-GB"/>
              </w:rPr>
              <w:t xml:space="preserve">Review behaviour and attendance polices. </w:t>
            </w:r>
          </w:p>
          <w:p w14:paraId="2586F48C" w14:textId="77777777" w:rsidR="00BF083A" w:rsidRPr="00D54BD1" w:rsidRDefault="00BF083A" w:rsidP="0001112B">
            <w:pPr>
              <w:numPr>
                <w:ilvl w:val="0"/>
                <w:numId w:val="29"/>
              </w:numPr>
              <w:spacing w:after="0" w:line="240" w:lineRule="auto"/>
              <w:rPr>
                <w:rFonts w:ascii="Poppins" w:eastAsia="Times New Roman" w:hAnsi="Poppins" w:cs="Poppins"/>
                <w:color w:val="162249"/>
                <w:lang w:eastAsia="en-GB"/>
              </w:rPr>
            </w:pPr>
            <w:r w:rsidRPr="00D54BD1">
              <w:rPr>
                <w:rFonts w:ascii="Poppins" w:eastAsia="Times New Roman" w:hAnsi="Poppins" w:cs="Poppins"/>
                <w:color w:val="162249"/>
                <w:lang w:eastAsia="en-GB"/>
              </w:rPr>
              <w:t xml:space="preserve">Monitor school </w:t>
            </w:r>
            <w:proofErr w:type="gramStart"/>
            <w:r w:rsidRPr="00D54BD1">
              <w:rPr>
                <w:rFonts w:ascii="Poppins" w:eastAsia="Times New Roman" w:hAnsi="Poppins" w:cs="Poppins"/>
                <w:color w:val="162249"/>
                <w:lang w:eastAsia="en-GB"/>
              </w:rPr>
              <w:t>behaviour</w:t>
            </w:r>
            <w:proofErr w:type="gramEnd"/>
            <w:r w:rsidRPr="00D54BD1">
              <w:rPr>
                <w:rFonts w:ascii="Poppins" w:eastAsia="Times New Roman" w:hAnsi="Poppins" w:cs="Poppins"/>
                <w:color w:val="162249"/>
                <w:lang w:eastAsia="en-GB"/>
              </w:rPr>
              <w:t xml:space="preserve"> </w:t>
            </w:r>
          </w:p>
          <w:p w14:paraId="45605B8D" w14:textId="77777777" w:rsidR="00BF083A" w:rsidRDefault="00BF083A" w:rsidP="0001112B">
            <w:pPr>
              <w:numPr>
                <w:ilvl w:val="0"/>
                <w:numId w:val="29"/>
              </w:numPr>
              <w:spacing w:after="0" w:line="240" w:lineRule="auto"/>
              <w:rPr>
                <w:rFonts w:ascii="Poppins" w:eastAsia="Times New Roman" w:hAnsi="Poppins" w:cs="Poppins"/>
                <w:color w:val="162249"/>
                <w:lang w:eastAsia="en-GB"/>
              </w:rPr>
            </w:pPr>
            <w:r w:rsidRPr="00D54BD1">
              <w:rPr>
                <w:rFonts w:ascii="Poppins" w:eastAsia="Times New Roman" w:hAnsi="Poppins" w:cs="Poppins"/>
                <w:color w:val="162249"/>
                <w:lang w:eastAsia="en-GB"/>
              </w:rPr>
              <w:t>Review and monitor attendance data against school and national targets.</w:t>
            </w:r>
          </w:p>
          <w:p w14:paraId="1CA50F02" w14:textId="77777777" w:rsidR="00BF083A" w:rsidRDefault="00BF083A" w:rsidP="0001112B">
            <w:pPr>
              <w:spacing w:after="0" w:line="240" w:lineRule="auto"/>
              <w:rPr>
                <w:rFonts w:ascii="Poppins" w:eastAsia="Times New Roman" w:hAnsi="Poppins" w:cs="Poppins"/>
                <w:b/>
                <w:color w:val="162249"/>
                <w:lang w:eastAsia="en-GB"/>
              </w:rPr>
            </w:pPr>
          </w:p>
          <w:p w14:paraId="033D90F4" w14:textId="77777777" w:rsidR="00BF083A" w:rsidRDefault="00BF083A" w:rsidP="0001112B">
            <w:pPr>
              <w:spacing w:after="0" w:line="240" w:lineRule="auto"/>
              <w:rPr>
                <w:rFonts w:ascii="Poppins" w:eastAsia="Times New Roman" w:hAnsi="Poppins" w:cs="Poppins"/>
                <w:b/>
                <w:color w:val="162249"/>
                <w:lang w:eastAsia="en-GB"/>
              </w:rPr>
            </w:pPr>
            <w:r>
              <w:rPr>
                <w:rFonts w:ascii="Poppins" w:eastAsia="Times New Roman" w:hAnsi="Poppins" w:cs="Poppins"/>
                <w:b/>
                <w:color w:val="162249"/>
                <w:lang w:eastAsia="en-GB"/>
              </w:rPr>
              <w:t>Safeguarding:</w:t>
            </w:r>
          </w:p>
          <w:p w14:paraId="6BEE9038" w14:textId="77777777" w:rsidR="00BF083A" w:rsidRDefault="00BF083A" w:rsidP="0001112B">
            <w:pPr>
              <w:pStyle w:val="ListParagraph"/>
              <w:numPr>
                <w:ilvl w:val="0"/>
                <w:numId w:val="46"/>
              </w:numPr>
              <w:spacing w:after="0" w:line="240" w:lineRule="auto"/>
              <w:rPr>
                <w:rFonts w:ascii="Poppins" w:eastAsia="Times New Roman" w:hAnsi="Poppins" w:cs="Poppins"/>
                <w:color w:val="162249"/>
                <w:lang w:eastAsia="en-GB"/>
              </w:rPr>
            </w:pPr>
            <w:r>
              <w:rPr>
                <w:rFonts w:ascii="Poppins" w:eastAsia="Times New Roman" w:hAnsi="Poppins" w:cs="Poppins"/>
                <w:color w:val="162249"/>
                <w:lang w:eastAsia="en-GB"/>
              </w:rPr>
              <w:t>E</w:t>
            </w:r>
            <w:r w:rsidRPr="00387AF2">
              <w:rPr>
                <w:rFonts w:ascii="Poppins" w:eastAsia="Times New Roman" w:hAnsi="Poppins" w:cs="Poppins"/>
                <w:color w:val="162249"/>
                <w:lang w:eastAsia="en-GB"/>
              </w:rPr>
              <w:t xml:space="preserve">nsure that the school meets its </w:t>
            </w:r>
            <w:r>
              <w:rPr>
                <w:rFonts w:ascii="Poppins" w:eastAsia="Times New Roman" w:hAnsi="Poppins" w:cs="Poppins"/>
                <w:color w:val="162249"/>
                <w:lang w:eastAsia="en-GB"/>
              </w:rPr>
              <w:t xml:space="preserve">statutory </w:t>
            </w:r>
            <w:proofErr w:type="gramStart"/>
            <w:r>
              <w:rPr>
                <w:rFonts w:ascii="Poppins" w:eastAsia="Times New Roman" w:hAnsi="Poppins" w:cs="Poppins"/>
                <w:color w:val="162249"/>
                <w:lang w:eastAsia="en-GB"/>
              </w:rPr>
              <w:t>responsibilities</w:t>
            </w:r>
            <w:proofErr w:type="gramEnd"/>
          </w:p>
          <w:p w14:paraId="3A1F9B4C" w14:textId="77777777" w:rsidR="00BF083A" w:rsidRPr="00387AF2" w:rsidRDefault="00BF083A" w:rsidP="0001112B">
            <w:pPr>
              <w:pStyle w:val="ListParagraph"/>
              <w:numPr>
                <w:ilvl w:val="0"/>
                <w:numId w:val="46"/>
              </w:numPr>
              <w:spacing w:after="0" w:line="240" w:lineRule="auto"/>
              <w:rPr>
                <w:rFonts w:ascii="Poppins" w:eastAsia="Times New Roman" w:hAnsi="Poppins" w:cs="Poppins"/>
                <w:color w:val="162249"/>
                <w:lang w:eastAsia="en-GB"/>
              </w:rPr>
            </w:pPr>
            <w:r>
              <w:rPr>
                <w:rFonts w:ascii="Poppins" w:eastAsia="Times New Roman" w:hAnsi="Poppins" w:cs="Poppins"/>
                <w:color w:val="162249"/>
                <w:lang w:eastAsia="en-GB"/>
              </w:rPr>
              <w:t>E</w:t>
            </w:r>
            <w:r w:rsidRPr="00387AF2">
              <w:rPr>
                <w:rFonts w:ascii="Poppins" w:eastAsia="Times New Roman" w:hAnsi="Poppins" w:cs="Poppins"/>
                <w:color w:val="162249"/>
                <w:lang w:eastAsia="en-GB"/>
              </w:rPr>
              <w:t xml:space="preserve">nsure that the </w:t>
            </w:r>
            <w:r>
              <w:rPr>
                <w:rFonts w:ascii="Poppins" w:eastAsia="Times New Roman" w:hAnsi="Poppins" w:cs="Poppins"/>
                <w:color w:val="162249"/>
                <w:lang w:eastAsia="en-GB"/>
              </w:rPr>
              <w:t>pupils</w:t>
            </w:r>
            <w:r w:rsidRPr="00387AF2">
              <w:rPr>
                <w:rFonts w:ascii="Poppins" w:eastAsia="Times New Roman" w:hAnsi="Poppins" w:cs="Poppins"/>
                <w:color w:val="162249"/>
                <w:lang w:eastAsia="en-GB"/>
              </w:rPr>
              <w:t xml:space="preserve"> attending the school are safe.</w:t>
            </w:r>
          </w:p>
          <w:p w14:paraId="69959331" w14:textId="77777777" w:rsidR="00BF083A" w:rsidRPr="00D54BD1" w:rsidRDefault="00BF083A" w:rsidP="0001112B">
            <w:pPr>
              <w:spacing w:after="0" w:line="240" w:lineRule="auto"/>
              <w:rPr>
                <w:rFonts w:ascii="Poppins" w:eastAsia="Times New Roman" w:hAnsi="Poppins" w:cs="Poppins"/>
                <w:b/>
                <w:i/>
                <w:color w:val="162249"/>
                <w:lang w:eastAsia="en-GB"/>
              </w:rPr>
            </w:pPr>
            <w:r w:rsidRPr="00D54BD1">
              <w:rPr>
                <w:rFonts w:ascii="Poppins" w:eastAsia="Times New Roman" w:hAnsi="Poppins" w:cs="Poppins"/>
                <w:b/>
                <w:i/>
                <w:color w:val="162249"/>
                <w:lang w:eastAsia="en-GB"/>
              </w:rPr>
              <w:t>Any item referred by the board o</w:t>
            </w:r>
            <w:r w:rsidR="00166988">
              <w:rPr>
                <w:rFonts w:ascii="Poppins" w:eastAsia="Times New Roman" w:hAnsi="Poppins" w:cs="Poppins"/>
                <w:b/>
                <w:i/>
                <w:color w:val="162249"/>
                <w:lang w:eastAsia="en-GB"/>
              </w:rPr>
              <w:t>f</w:t>
            </w:r>
            <w:r w:rsidRPr="00D54BD1">
              <w:rPr>
                <w:rFonts w:ascii="Poppins" w:eastAsia="Times New Roman" w:hAnsi="Poppins" w:cs="Poppins"/>
                <w:b/>
                <w:i/>
                <w:color w:val="162249"/>
                <w:lang w:eastAsia="en-GB"/>
              </w:rPr>
              <w:t xml:space="preserve"> trustees</w:t>
            </w:r>
          </w:p>
        </w:tc>
      </w:tr>
      <w:tr w:rsidR="00BF083A" w:rsidRPr="00D54BD1" w14:paraId="0B700419" w14:textId="77777777" w:rsidTr="0001112B">
        <w:trPr>
          <w:trHeight w:val="273"/>
        </w:trPr>
        <w:tc>
          <w:tcPr>
            <w:tcW w:w="10632" w:type="dxa"/>
            <w:gridSpan w:val="2"/>
            <w:shd w:val="clear" w:color="auto" w:fill="C3E4F3"/>
          </w:tcPr>
          <w:p w14:paraId="727EF453" w14:textId="77777777" w:rsidR="00BF083A" w:rsidRPr="00D54BD1" w:rsidRDefault="00BF083A" w:rsidP="0001112B">
            <w:pPr>
              <w:keepNext/>
              <w:spacing w:after="0" w:line="240" w:lineRule="auto"/>
              <w:outlineLvl w:val="1"/>
              <w:rPr>
                <w:rFonts w:ascii="Poppins" w:eastAsia="Times New Roman" w:hAnsi="Poppins" w:cs="Poppins"/>
                <w:b/>
                <w:bCs/>
                <w:iCs/>
                <w:color w:val="162249"/>
                <w:lang w:eastAsia="en-GB"/>
              </w:rPr>
            </w:pPr>
            <w:r w:rsidRPr="00D54BD1">
              <w:rPr>
                <w:rFonts w:ascii="Poppins" w:eastAsia="Times New Roman" w:hAnsi="Poppins" w:cs="Poppins"/>
                <w:b/>
                <w:bCs/>
                <w:iCs/>
                <w:color w:val="162249"/>
                <w:lang w:eastAsia="en-GB"/>
              </w:rPr>
              <w:lastRenderedPageBreak/>
              <w:t>Membership</w:t>
            </w:r>
          </w:p>
        </w:tc>
      </w:tr>
      <w:tr w:rsidR="00BF083A" w:rsidRPr="00D54BD1" w14:paraId="76C9D9DD" w14:textId="77777777" w:rsidTr="0001112B">
        <w:trPr>
          <w:trHeight w:val="971"/>
        </w:trPr>
        <w:tc>
          <w:tcPr>
            <w:tcW w:w="10632" w:type="dxa"/>
            <w:gridSpan w:val="2"/>
          </w:tcPr>
          <w:p w14:paraId="6359F4F1" w14:textId="77777777" w:rsidR="00BF083A" w:rsidRPr="001C273B" w:rsidRDefault="00BF083A" w:rsidP="0001112B">
            <w:pPr>
              <w:pStyle w:val="ListParagraph"/>
              <w:numPr>
                <w:ilvl w:val="0"/>
                <w:numId w:val="45"/>
              </w:numPr>
              <w:spacing w:after="0" w:line="240" w:lineRule="auto"/>
              <w:rPr>
                <w:rFonts w:ascii="Poppins" w:eastAsia="Times New Roman" w:hAnsi="Poppins" w:cs="Poppins"/>
                <w:color w:val="002060"/>
                <w:lang w:eastAsia="en-GB"/>
              </w:rPr>
            </w:pPr>
            <w:r w:rsidRPr="001C273B">
              <w:rPr>
                <w:rFonts w:ascii="Poppins" w:eastAsia="Times New Roman" w:hAnsi="Poppins" w:cs="Poppins"/>
                <w:color w:val="002060"/>
                <w:lang w:eastAsia="en-GB"/>
              </w:rPr>
              <w:t>Steve Hawke</w:t>
            </w:r>
          </w:p>
          <w:p w14:paraId="0D16B4CB" w14:textId="77777777" w:rsidR="00BF083A" w:rsidRPr="001C273B" w:rsidRDefault="00BF083A" w:rsidP="0001112B">
            <w:pPr>
              <w:pStyle w:val="ListParagraph"/>
              <w:numPr>
                <w:ilvl w:val="0"/>
                <w:numId w:val="45"/>
              </w:numPr>
              <w:spacing w:after="0" w:line="240" w:lineRule="auto"/>
              <w:rPr>
                <w:rFonts w:ascii="Poppins" w:eastAsia="Times New Roman" w:hAnsi="Poppins" w:cs="Poppins"/>
                <w:color w:val="002060"/>
                <w:lang w:eastAsia="en-GB"/>
              </w:rPr>
            </w:pPr>
            <w:r w:rsidRPr="001C273B">
              <w:rPr>
                <w:rFonts w:ascii="Poppins" w:eastAsia="Times New Roman" w:hAnsi="Poppins" w:cs="Poppins"/>
                <w:color w:val="002060"/>
                <w:lang w:eastAsia="en-GB"/>
              </w:rPr>
              <w:t>Mark Heywood</w:t>
            </w:r>
          </w:p>
          <w:p w14:paraId="3B229129" w14:textId="77777777" w:rsidR="00BF083A" w:rsidRPr="001C273B" w:rsidRDefault="00BF083A" w:rsidP="0001112B">
            <w:pPr>
              <w:pStyle w:val="ListParagraph"/>
              <w:numPr>
                <w:ilvl w:val="0"/>
                <w:numId w:val="45"/>
              </w:numPr>
              <w:spacing w:after="0" w:line="240" w:lineRule="auto"/>
              <w:rPr>
                <w:rFonts w:ascii="Poppins" w:eastAsia="Times New Roman" w:hAnsi="Poppins" w:cs="Poppins"/>
                <w:color w:val="002060"/>
                <w:lang w:eastAsia="en-GB"/>
              </w:rPr>
            </w:pPr>
            <w:r w:rsidRPr="001C273B">
              <w:rPr>
                <w:rFonts w:ascii="Poppins" w:eastAsia="Times New Roman" w:hAnsi="Poppins" w:cs="Poppins"/>
                <w:color w:val="002060"/>
                <w:lang w:eastAsia="en-GB"/>
              </w:rPr>
              <w:t>Linda Lang</w:t>
            </w:r>
          </w:p>
          <w:p w14:paraId="38279B53" w14:textId="77777777" w:rsidR="00BF083A" w:rsidRPr="001C273B" w:rsidRDefault="00BF083A" w:rsidP="0001112B">
            <w:pPr>
              <w:pStyle w:val="ListParagraph"/>
              <w:numPr>
                <w:ilvl w:val="0"/>
                <w:numId w:val="45"/>
              </w:numPr>
              <w:spacing w:after="0" w:line="240" w:lineRule="auto"/>
              <w:rPr>
                <w:rFonts w:ascii="Poppins" w:eastAsia="Times New Roman" w:hAnsi="Poppins" w:cs="Poppins"/>
                <w:color w:val="002060"/>
                <w:lang w:eastAsia="en-GB"/>
              </w:rPr>
            </w:pPr>
            <w:r w:rsidRPr="001C273B">
              <w:rPr>
                <w:rFonts w:ascii="Poppins" w:eastAsia="Times New Roman" w:hAnsi="Poppins" w:cs="Poppins"/>
                <w:color w:val="002060"/>
                <w:lang w:eastAsia="en-GB"/>
              </w:rPr>
              <w:t>Rachel Morgan-Guthrie</w:t>
            </w:r>
          </w:p>
          <w:p w14:paraId="627E994A" w14:textId="77777777" w:rsidR="00BF083A" w:rsidRPr="001C273B" w:rsidRDefault="00BF083A" w:rsidP="0001112B">
            <w:pPr>
              <w:pStyle w:val="ListParagraph"/>
              <w:numPr>
                <w:ilvl w:val="0"/>
                <w:numId w:val="45"/>
              </w:numPr>
              <w:spacing w:after="0" w:line="240" w:lineRule="auto"/>
              <w:rPr>
                <w:rFonts w:ascii="Poppins" w:eastAsia="Times New Roman" w:hAnsi="Poppins" w:cs="Poppins"/>
                <w:color w:val="002060"/>
                <w:lang w:eastAsia="en-GB"/>
              </w:rPr>
            </w:pPr>
            <w:r w:rsidRPr="001C273B">
              <w:rPr>
                <w:rFonts w:ascii="Poppins" w:eastAsia="Times New Roman" w:hAnsi="Poppins" w:cs="Poppins"/>
                <w:color w:val="002060"/>
                <w:lang w:eastAsia="en-GB"/>
              </w:rPr>
              <w:t>Cherry Reynolds</w:t>
            </w:r>
          </w:p>
          <w:p w14:paraId="2DCB996E" w14:textId="77777777" w:rsidR="00BF083A" w:rsidRPr="00D54BD1" w:rsidRDefault="00BF083A" w:rsidP="0001112B">
            <w:pPr>
              <w:spacing w:after="0" w:line="240" w:lineRule="auto"/>
              <w:rPr>
                <w:rFonts w:ascii="Poppins" w:eastAsia="Times New Roman" w:hAnsi="Poppins" w:cs="Poppins"/>
                <w:b/>
                <w:i/>
                <w:color w:val="162249"/>
                <w:lang w:eastAsia="en-GB"/>
              </w:rPr>
            </w:pPr>
            <w:r w:rsidRPr="00F04D04">
              <w:rPr>
                <w:rFonts w:ascii="Poppins" w:eastAsia="Times New Roman" w:hAnsi="Poppins" w:cs="Poppins"/>
                <w:b/>
                <w:i/>
                <w:color w:val="162249"/>
                <w:sz w:val="18"/>
                <w:lang w:eastAsia="en-GB"/>
              </w:rPr>
              <w:t xml:space="preserve">The quorum for meetings is three Governors, or, where greater any one third (rounded up to a whole number) of the total number of Governors appointed to the committee holding office at the date of the meeting.  </w:t>
            </w:r>
          </w:p>
        </w:tc>
      </w:tr>
      <w:tr w:rsidR="00BF083A" w:rsidRPr="00D54BD1" w14:paraId="21272BC8" w14:textId="77777777" w:rsidTr="0001112B">
        <w:trPr>
          <w:trHeight w:val="645"/>
        </w:trPr>
        <w:tc>
          <w:tcPr>
            <w:tcW w:w="4993" w:type="dxa"/>
            <w:shd w:val="clear" w:color="auto" w:fill="C3E4F3"/>
            <w:vAlign w:val="center"/>
          </w:tcPr>
          <w:p w14:paraId="38B7E95F" w14:textId="77777777" w:rsidR="00BF083A" w:rsidRPr="00D54BD1" w:rsidRDefault="00BF083A" w:rsidP="0001112B">
            <w:pPr>
              <w:spacing w:after="0" w:line="240" w:lineRule="auto"/>
              <w:rPr>
                <w:rFonts w:ascii="Poppins" w:eastAsia="Times New Roman" w:hAnsi="Poppins" w:cs="Poppins"/>
                <w:b/>
                <w:color w:val="162249"/>
                <w:lang w:eastAsia="en-GB"/>
              </w:rPr>
            </w:pPr>
            <w:r w:rsidRPr="00D54BD1">
              <w:rPr>
                <w:rFonts w:ascii="Poppins" w:eastAsia="Times New Roman" w:hAnsi="Poppins" w:cs="Poppins"/>
                <w:b/>
                <w:color w:val="162249"/>
                <w:lang w:eastAsia="en-GB"/>
              </w:rPr>
              <w:t>Chair of committee</w:t>
            </w:r>
          </w:p>
        </w:tc>
        <w:tc>
          <w:tcPr>
            <w:tcW w:w="5639" w:type="dxa"/>
            <w:vAlign w:val="center"/>
          </w:tcPr>
          <w:p w14:paraId="0280C58C" w14:textId="77777777" w:rsidR="00BF083A" w:rsidRPr="00D54BD1" w:rsidRDefault="00BF083A" w:rsidP="0001112B">
            <w:pPr>
              <w:spacing w:after="0" w:line="240" w:lineRule="auto"/>
              <w:rPr>
                <w:rFonts w:ascii="Poppins" w:eastAsia="Times New Roman" w:hAnsi="Poppins" w:cs="Poppins"/>
                <w:color w:val="162249"/>
                <w:lang w:eastAsia="en-GB"/>
              </w:rPr>
            </w:pPr>
            <w:r>
              <w:rPr>
                <w:rFonts w:ascii="Poppins" w:eastAsia="Times New Roman" w:hAnsi="Poppins" w:cs="Poppins"/>
                <w:color w:val="162249"/>
                <w:lang w:eastAsia="en-GB"/>
              </w:rPr>
              <w:t xml:space="preserve">Steve Hawke </w:t>
            </w:r>
          </w:p>
        </w:tc>
      </w:tr>
      <w:tr w:rsidR="00BF083A" w:rsidRPr="00D54BD1" w14:paraId="07F35BBC" w14:textId="77777777" w:rsidTr="0001112B">
        <w:trPr>
          <w:trHeight w:val="683"/>
        </w:trPr>
        <w:tc>
          <w:tcPr>
            <w:tcW w:w="4993" w:type="dxa"/>
            <w:shd w:val="clear" w:color="auto" w:fill="C3E4F3"/>
            <w:vAlign w:val="center"/>
          </w:tcPr>
          <w:p w14:paraId="76C759AB" w14:textId="77777777" w:rsidR="00BF083A" w:rsidRPr="00D54BD1" w:rsidRDefault="00BF083A" w:rsidP="0001112B">
            <w:pPr>
              <w:spacing w:after="0" w:line="240" w:lineRule="auto"/>
              <w:rPr>
                <w:rFonts w:ascii="Poppins" w:eastAsia="Times New Roman" w:hAnsi="Poppins" w:cs="Poppins"/>
                <w:b/>
                <w:color w:val="162249"/>
                <w:lang w:eastAsia="en-GB"/>
              </w:rPr>
            </w:pPr>
            <w:r w:rsidRPr="00D54BD1">
              <w:rPr>
                <w:rFonts w:ascii="Poppins" w:eastAsia="Times New Roman" w:hAnsi="Poppins" w:cs="Poppins"/>
                <w:b/>
                <w:color w:val="162249"/>
                <w:lang w:eastAsia="en-GB"/>
              </w:rPr>
              <w:t>Clerk</w:t>
            </w:r>
          </w:p>
        </w:tc>
        <w:tc>
          <w:tcPr>
            <w:tcW w:w="5639" w:type="dxa"/>
            <w:vAlign w:val="center"/>
          </w:tcPr>
          <w:p w14:paraId="58C7E6F0" w14:textId="78158DEF" w:rsidR="00BF083A" w:rsidRPr="00D54BD1" w:rsidRDefault="00D05AB7" w:rsidP="0001112B">
            <w:pPr>
              <w:spacing w:after="0" w:line="240" w:lineRule="auto"/>
              <w:rPr>
                <w:rFonts w:ascii="Poppins" w:eastAsia="Times New Roman" w:hAnsi="Poppins" w:cs="Poppins"/>
                <w:color w:val="162249"/>
                <w:lang w:eastAsia="en-GB"/>
              </w:rPr>
            </w:pPr>
            <w:r>
              <w:rPr>
                <w:rFonts w:ascii="Poppins" w:eastAsia="Times New Roman" w:hAnsi="Poppins" w:cs="Poppins"/>
                <w:color w:val="162249"/>
                <w:lang w:eastAsia="en-GB"/>
              </w:rPr>
              <w:t>SIPS</w:t>
            </w:r>
          </w:p>
        </w:tc>
      </w:tr>
    </w:tbl>
    <w:p w14:paraId="1E12E6E8" w14:textId="77777777" w:rsidR="00BF083A" w:rsidRDefault="00BF083A" w:rsidP="00BF083A">
      <w:pPr>
        <w:pStyle w:val="Title"/>
        <w:ind w:hanging="284"/>
        <w:jc w:val="left"/>
        <w:rPr>
          <w:rFonts w:ascii="Poppins" w:hAnsi="Poppins" w:cs="Poppins"/>
          <w:b/>
          <w:bCs/>
          <w:color w:val="162249"/>
          <w:szCs w:val="40"/>
        </w:rPr>
      </w:pPr>
    </w:p>
    <w:p w14:paraId="3D9124AA" w14:textId="77777777" w:rsidR="00B96914" w:rsidRDefault="00B96914" w:rsidP="00BF083A">
      <w:pPr>
        <w:pStyle w:val="Title"/>
        <w:ind w:hanging="284"/>
        <w:jc w:val="left"/>
        <w:rPr>
          <w:rFonts w:ascii="Poppins" w:hAnsi="Poppins" w:cs="Poppins"/>
          <w:b/>
          <w:bCs/>
          <w:color w:val="162249"/>
          <w:szCs w:val="40"/>
        </w:rPr>
      </w:pPr>
    </w:p>
    <w:p w14:paraId="044F9A39" w14:textId="77777777" w:rsidR="00B96914" w:rsidRDefault="00B96914" w:rsidP="00BF083A">
      <w:pPr>
        <w:pStyle w:val="Title"/>
        <w:ind w:hanging="284"/>
        <w:jc w:val="left"/>
        <w:rPr>
          <w:rFonts w:ascii="Poppins" w:hAnsi="Poppins" w:cs="Poppins"/>
          <w:b/>
          <w:bCs/>
          <w:color w:val="162249"/>
          <w:szCs w:val="40"/>
        </w:rPr>
      </w:pPr>
    </w:p>
    <w:p w14:paraId="2448A2BC" w14:textId="77777777" w:rsidR="00B96914" w:rsidRDefault="00B96914" w:rsidP="00BF083A">
      <w:pPr>
        <w:pStyle w:val="Title"/>
        <w:ind w:hanging="284"/>
        <w:jc w:val="left"/>
        <w:rPr>
          <w:rFonts w:ascii="Poppins" w:hAnsi="Poppins" w:cs="Poppins"/>
          <w:b/>
          <w:bCs/>
          <w:color w:val="162249"/>
          <w:szCs w:val="40"/>
        </w:rPr>
      </w:pPr>
    </w:p>
    <w:p w14:paraId="5631212E" w14:textId="7CDC2371" w:rsidR="00BF083A" w:rsidRPr="000553DA" w:rsidRDefault="00BF083A" w:rsidP="00BF083A">
      <w:pPr>
        <w:pStyle w:val="Title"/>
        <w:ind w:hanging="284"/>
        <w:jc w:val="left"/>
        <w:rPr>
          <w:rFonts w:ascii="Poppins" w:hAnsi="Poppins" w:cs="Poppins"/>
          <w:b/>
          <w:bCs/>
          <w:color w:val="44546A" w:themeColor="text2"/>
          <w:szCs w:val="40"/>
        </w:rPr>
      </w:pPr>
      <w:r w:rsidRPr="00D54BD1">
        <w:rPr>
          <w:rFonts w:ascii="Poppins" w:hAnsi="Poppins" w:cs="Poppins"/>
          <w:b/>
          <w:bCs/>
          <w:color w:val="162249"/>
          <w:szCs w:val="40"/>
        </w:rPr>
        <w:lastRenderedPageBreak/>
        <w:t xml:space="preserve">Finance, Audit </w:t>
      </w:r>
      <w:r>
        <w:rPr>
          <w:rFonts w:ascii="Poppins" w:hAnsi="Poppins" w:cs="Poppins"/>
          <w:b/>
          <w:bCs/>
          <w:color w:val="162249"/>
          <w:szCs w:val="40"/>
        </w:rPr>
        <w:t xml:space="preserve">and Risk </w:t>
      </w:r>
      <w:r w:rsidRPr="00D54BD1">
        <w:rPr>
          <w:rFonts w:ascii="Poppins" w:hAnsi="Poppins" w:cs="Poppins"/>
          <w:b/>
          <w:bCs/>
          <w:color w:val="162249"/>
          <w:szCs w:val="40"/>
        </w:rPr>
        <w:t>Committee</w:t>
      </w:r>
    </w:p>
    <w:tbl>
      <w:tblPr>
        <w:tblW w:w="1063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93"/>
        <w:gridCol w:w="5639"/>
      </w:tblGrid>
      <w:tr w:rsidR="00BF083A" w:rsidRPr="00422B83" w14:paraId="71FBB02D" w14:textId="77777777" w:rsidTr="0001112B">
        <w:trPr>
          <w:trHeight w:val="449"/>
        </w:trPr>
        <w:tc>
          <w:tcPr>
            <w:tcW w:w="10632" w:type="dxa"/>
            <w:gridSpan w:val="2"/>
            <w:shd w:val="clear" w:color="auto" w:fill="C3E4F3"/>
          </w:tcPr>
          <w:p w14:paraId="35D2C5D1" w14:textId="77777777" w:rsidR="00BF083A" w:rsidRPr="000553DA" w:rsidRDefault="00BF083A" w:rsidP="0001112B">
            <w:pPr>
              <w:pStyle w:val="Heading1"/>
              <w:spacing w:before="0" w:after="0"/>
              <w:rPr>
                <w:rFonts w:ascii="Poppins" w:hAnsi="Poppins" w:cs="Poppins"/>
                <w:b w:val="0"/>
                <w:sz w:val="22"/>
                <w:szCs w:val="22"/>
              </w:rPr>
            </w:pPr>
            <w:r w:rsidRPr="00CB6E94">
              <w:rPr>
                <w:rFonts w:ascii="Poppins" w:hAnsi="Poppins" w:cs="Poppins"/>
                <w:b w:val="0"/>
                <w:color w:val="162249"/>
                <w:sz w:val="22"/>
                <w:szCs w:val="22"/>
              </w:rPr>
              <w:t xml:space="preserve">The committee has responsibility delegated by the </w:t>
            </w:r>
            <w:r>
              <w:rPr>
                <w:rFonts w:ascii="Poppins" w:hAnsi="Poppins" w:cs="Poppins"/>
                <w:b w:val="0"/>
                <w:color w:val="162249"/>
                <w:sz w:val="22"/>
                <w:szCs w:val="22"/>
              </w:rPr>
              <w:t>board of trustees</w:t>
            </w:r>
            <w:r w:rsidRPr="00CB6E94">
              <w:rPr>
                <w:rFonts w:ascii="Poppins" w:hAnsi="Poppins" w:cs="Poppins"/>
                <w:b w:val="0"/>
                <w:color w:val="162249"/>
                <w:sz w:val="22"/>
                <w:szCs w:val="22"/>
              </w:rPr>
              <w:t xml:space="preserve"> to:</w:t>
            </w:r>
          </w:p>
        </w:tc>
      </w:tr>
      <w:tr w:rsidR="00BF083A" w:rsidRPr="00422B83" w14:paraId="7372C7F6" w14:textId="77777777" w:rsidTr="0001112B">
        <w:trPr>
          <w:trHeight w:val="4956"/>
        </w:trPr>
        <w:tc>
          <w:tcPr>
            <w:tcW w:w="10632" w:type="dxa"/>
            <w:gridSpan w:val="2"/>
          </w:tcPr>
          <w:p w14:paraId="5FA2929A" w14:textId="77777777" w:rsidR="00BF083A" w:rsidRPr="00D54BD1" w:rsidRDefault="00BF083A" w:rsidP="0001112B">
            <w:pPr>
              <w:pStyle w:val="NoSpacing"/>
              <w:rPr>
                <w:rFonts w:ascii="Poppins" w:hAnsi="Poppins" w:cs="Poppins"/>
                <w:b/>
                <w:color w:val="162249"/>
              </w:rPr>
            </w:pPr>
            <w:r w:rsidRPr="00D54BD1">
              <w:rPr>
                <w:rFonts w:ascii="Poppins" w:hAnsi="Poppins" w:cs="Poppins"/>
                <w:b/>
                <w:color w:val="162249"/>
              </w:rPr>
              <w:t>Finance</w:t>
            </w:r>
            <w:r>
              <w:rPr>
                <w:rFonts w:ascii="Poppins" w:hAnsi="Poppins" w:cs="Poppins"/>
                <w:b/>
                <w:color w:val="162249"/>
              </w:rPr>
              <w:t>:</w:t>
            </w:r>
          </w:p>
          <w:p w14:paraId="7ADEF948" w14:textId="77777777" w:rsidR="00BF083A" w:rsidRPr="000553DA" w:rsidRDefault="00BF083A" w:rsidP="00B96914">
            <w:pPr>
              <w:numPr>
                <w:ilvl w:val="0"/>
                <w:numId w:val="34"/>
              </w:numPr>
              <w:spacing w:after="0" w:line="240" w:lineRule="auto"/>
              <w:rPr>
                <w:rFonts w:ascii="Poppins" w:hAnsi="Poppins" w:cs="Poppins"/>
                <w:color w:val="162249"/>
              </w:rPr>
            </w:pPr>
            <w:r w:rsidRPr="000553DA">
              <w:rPr>
                <w:rFonts w:ascii="Poppins" w:hAnsi="Poppins" w:cs="Poppins"/>
                <w:color w:val="162249"/>
              </w:rPr>
              <w:t>Review/approve all policies relevant to finance and roles of the committee.</w:t>
            </w:r>
          </w:p>
          <w:p w14:paraId="570E291B" w14:textId="77777777" w:rsidR="00BF083A" w:rsidRDefault="00BF083A" w:rsidP="00B96914">
            <w:pPr>
              <w:numPr>
                <w:ilvl w:val="0"/>
                <w:numId w:val="34"/>
              </w:numPr>
              <w:spacing w:after="0" w:line="240" w:lineRule="auto"/>
              <w:rPr>
                <w:rFonts w:ascii="Poppins" w:hAnsi="Poppins" w:cs="Poppins"/>
                <w:color w:val="162249"/>
              </w:rPr>
            </w:pPr>
            <w:r w:rsidRPr="000553DA">
              <w:rPr>
                <w:rFonts w:ascii="Poppins" w:hAnsi="Poppins" w:cs="Poppins"/>
                <w:color w:val="162249"/>
              </w:rPr>
              <w:t xml:space="preserve">Approve the annual budget and present it to the </w:t>
            </w:r>
            <w:r>
              <w:rPr>
                <w:rFonts w:ascii="Poppins" w:hAnsi="Poppins" w:cs="Poppins"/>
                <w:color w:val="162249"/>
              </w:rPr>
              <w:t>board of trustees</w:t>
            </w:r>
            <w:r w:rsidRPr="000553DA">
              <w:rPr>
                <w:rFonts w:ascii="Poppins" w:hAnsi="Poppins" w:cs="Poppins"/>
                <w:color w:val="162249"/>
              </w:rPr>
              <w:t xml:space="preserve"> for ratification.</w:t>
            </w:r>
          </w:p>
          <w:p w14:paraId="554BC4A7" w14:textId="77777777" w:rsidR="00BF083A" w:rsidRDefault="00BF083A" w:rsidP="00B96914">
            <w:pPr>
              <w:numPr>
                <w:ilvl w:val="0"/>
                <w:numId w:val="34"/>
              </w:numPr>
              <w:spacing w:after="0" w:line="240" w:lineRule="auto"/>
              <w:rPr>
                <w:rFonts w:ascii="Poppins" w:hAnsi="Poppins" w:cs="Poppins"/>
                <w:color w:val="162249"/>
              </w:rPr>
            </w:pPr>
            <w:r w:rsidRPr="00CB6E94">
              <w:rPr>
                <w:rFonts w:ascii="Poppins" w:hAnsi="Poppins" w:cs="Poppins"/>
                <w:color w:val="162249"/>
              </w:rPr>
              <w:t>Approve the budget forecast return outturn (BFRO)</w:t>
            </w:r>
            <w:r>
              <w:rPr>
                <w:rFonts w:ascii="Poppins" w:hAnsi="Poppins" w:cs="Poppins"/>
                <w:color w:val="162249"/>
              </w:rPr>
              <w:t xml:space="preserve"> and</w:t>
            </w:r>
            <w:r w:rsidRPr="00CB6E94">
              <w:rPr>
                <w:rFonts w:ascii="Poppins" w:hAnsi="Poppins" w:cs="Poppins"/>
                <w:color w:val="162249"/>
              </w:rPr>
              <w:t xml:space="preserve"> </w:t>
            </w:r>
            <w:r w:rsidRPr="000553DA">
              <w:rPr>
                <w:rFonts w:ascii="Poppins" w:hAnsi="Poppins" w:cs="Poppins"/>
                <w:color w:val="162249"/>
              </w:rPr>
              <w:t xml:space="preserve">present it to the </w:t>
            </w:r>
            <w:r>
              <w:rPr>
                <w:rFonts w:ascii="Poppins" w:hAnsi="Poppins" w:cs="Poppins"/>
                <w:color w:val="162249"/>
              </w:rPr>
              <w:t>board of trustees</w:t>
            </w:r>
            <w:r w:rsidRPr="000553DA">
              <w:rPr>
                <w:rFonts w:ascii="Poppins" w:hAnsi="Poppins" w:cs="Poppins"/>
                <w:color w:val="162249"/>
              </w:rPr>
              <w:t xml:space="preserve"> for ratification.</w:t>
            </w:r>
          </w:p>
          <w:p w14:paraId="56C41E52" w14:textId="77777777" w:rsidR="00BF083A" w:rsidRPr="00CB6E94" w:rsidRDefault="00BF083A" w:rsidP="00B96914">
            <w:pPr>
              <w:numPr>
                <w:ilvl w:val="0"/>
                <w:numId w:val="34"/>
              </w:numPr>
              <w:spacing w:after="0" w:line="240" w:lineRule="auto"/>
              <w:rPr>
                <w:rFonts w:ascii="Poppins" w:hAnsi="Poppins" w:cs="Poppins"/>
                <w:color w:val="162249"/>
              </w:rPr>
            </w:pPr>
            <w:r w:rsidRPr="00CB6E94">
              <w:rPr>
                <w:rFonts w:ascii="Poppins" w:hAnsi="Poppins" w:cs="Poppins"/>
                <w:color w:val="162249"/>
              </w:rPr>
              <w:t>Approve the three-year budget</w:t>
            </w:r>
            <w:r>
              <w:rPr>
                <w:rFonts w:ascii="Poppins" w:hAnsi="Poppins" w:cs="Poppins"/>
                <w:color w:val="162249"/>
              </w:rPr>
              <w:t xml:space="preserve"> forecast return (BFR3Y) and </w:t>
            </w:r>
            <w:r w:rsidRPr="000553DA">
              <w:rPr>
                <w:rFonts w:ascii="Poppins" w:hAnsi="Poppins" w:cs="Poppins"/>
                <w:color w:val="162249"/>
              </w:rPr>
              <w:t xml:space="preserve">present it to the </w:t>
            </w:r>
            <w:r>
              <w:rPr>
                <w:rFonts w:ascii="Poppins" w:hAnsi="Poppins" w:cs="Poppins"/>
                <w:color w:val="162249"/>
              </w:rPr>
              <w:t>board of trustees</w:t>
            </w:r>
            <w:r w:rsidRPr="000553DA">
              <w:rPr>
                <w:rFonts w:ascii="Poppins" w:hAnsi="Poppins" w:cs="Poppins"/>
                <w:color w:val="162249"/>
              </w:rPr>
              <w:t xml:space="preserve"> for ratification.</w:t>
            </w:r>
          </w:p>
          <w:p w14:paraId="3CCC1FF5" w14:textId="77777777" w:rsidR="00BF083A" w:rsidRDefault="00BF083A" w:rsidP="00B96914">
            <w:pPr>
              <w:pStyle w:val="ListParagraph"/>
              <w:numPr>
                <w:ilvl w:val="0"/>
                <w:numId w:val="34"/>
              </w:numPr>
              <w:spacing w:after="0" w:line="240" w:lineRule="auto"/>
              <w:rPr>
                <w:rFonts w:ascii="Poppins" w:hAnsi="Poppins" w:cs="Poppins"/>
                <w:color w:val="162249"/>
              </w:rPr>
            </w:pPr>
            <w:r w:rsidRPr="00CB6E94">
              <w:rPr>
                <w:rFonts w:ascii="Poppins" w:hAnsi="Poppins" w:cs="Poppins"/>
                <w:color w:val="162249"/>
              </w:rPr>
              <w:t>Receive and review monthly management accounts (</w:t>
            </w:r>
            <w:r w:rsidRPr="00CB6E94">
              <w:rPr>
                <w:rFonts w:ascii="Poppins" w:hAnsi="Poppins" w:cs="Poppins"/>
                <w:i/>
                <w:color w:val="162249"/>
              </w:rPr>
              <w:t>Management accounts must be shared with the chair of trustees every month irrespective of the trust’s size, and with the other trustees six times a year</w:t>
            </w:r>
            <w:r w:rsidRPr="00CB6E94">
              <w:rPr>
                <w:rFonts w:ascii="Poppins" w:hAnsi="Poppins" w:cs="Poppins"/>
                <w:color w:val="162249"/>
              </w:rPr>
              <w:t>)</w:t>
            </w:r>
          </w:p>
          <w:p w14:paraId="7DF2D09E" w14:textId="77777777" w:rsidR="00BF083A" w:rsidRDefault="00BF083A" w:rsidP="00B96914">
            <w:pPr>
              <w:pStyle w:val="ListParagraph"/>
              <w:numPr>
                <w:ilvl w:val="0"/>
                <w:numId w:val="34"/>
              </w:numPr>
              <w:spacing w:after="0" w:line="240" w:lineRule="auto"/>
              <w:rPr>
                <w:rFonts w:ascii="Poppins" w:hAnsi="Poppins" w:cs="Poppins"/>
                <w:color w:val="162249"/>
              </w:rPr>
            </w:pPr>
            <w:r w:rsidRPr="00CB6E94">
              <w:rPr>
                <w:rFonts w:ascii="Poppins" w:hAnsi="Poppins" w:cs="Poppins"/>
                <w:color w:val="162249"/>
              </w:rPr>
              <w:t>Ensure appropriate action is being taken to maintain financial viability including addressing variances between the budget and actual income and expenditure.</w:t>
            </w:r>
          </w:p>
          <w:p w14:paraId="673A3CB3" w14:textId="77777777" w:rsidR="00BF083A" w:rsidRDefault="00BF083A" w:rsidP="00B96914">
            <w:pPr>
              <w:numPr>
                <w:ilvl w:val="0"/>
                <w:numId w:val="34"/>
              </w:numPr>
              <w:spacing w:after="0" w:line="240" w:lineRule="auto"/>
              <w:rPr>
                <w:rFonts w:ascii="Poppins" w:hAnsi="Poppins" w:cs="Poppins"/>
                <w:color w:val="162249"/>
              </w:rPr>
            </w:pPr>
            <w:r>
              <w:rPr>
                <w:rFonts w:ascii="Poppins" w:hAnsi="Poppins" w:cs="Poppins"/>
                <w:color w:val="162249"/>
              </w:rPr>
              <w:t>S</w:t>
            </w:r>
            <w:r w:rsidRPr="00CB6E94">
              <w:rPr>
                <w:rFonts w:ascii="Poppins" w:hAnsi="Poppins" w:cs="Poppins"/>
                <w:color w:val="162249"/>
              </w:rPr>
              <w:t>elect key financial performance indicators and measure its performance against them regularly, including analysis in its annual trustees’ report as explained in the Accounts Direction.</w:t>
            </w:r>
          </w:p>
          <w:p w14:paraId="4037903F" w14:textId="77777777" w:rsidR="00BF083A" w:rsidRPr="00CB6E94" w:rsidRDefault="00BF083A" w:rsidP="00B96914">
            <w:pPr>
              <w:pStyle w:val="ListParagraph"/>
              <w:numPr>
                <w:ilvl w:val="0"/>
                <w:numId w:val="34"/>
              </w:numPr>
              <w:spacing w:after="0" w:line="240" w:lineRule="auto"/>
              <w:rPr>
                <w:rFonts w:ascii="Poppins" w:hAnsi="Poppins" w:cs="Poppins"/>
                <w:color w:val="162249"/>
              </w:rPr>
            </w:pPr>
            <w:r w:rsidRPr="00CB6E94">
              <w:rPr>
                <w:rFonts w:ascii="Poppins" w:hAnsi="Poppins" w:cs="Poppins"/>
                <w:color w:val="162249"/>
              </w:rPr>
              <w:t xml:space="preserve">Ensure that any investment risks are properly managed. </w:t>
            </w:r>
          </w:p>
          <w:p w14:paraId="2EA585F9" w14:textId="77777777" w:rsidR="00BF083A" w:rsidRPr="001C273B" w:rsidRDefault="00BF083A" w:rsidP="00B96914">
            <w:pPr>
              <w:numPr>
                <w:ilvl w:val="0"/>
                <w:numId w:val="34"/>
              </w:numPr>
              <w:spacing w:after="0" w:line="240" w:lineRule="auto"/>
              <w:rPr>
                <w:rFonts w:ascii="Poppins" w:hAnsi="Poppins" w:cs="Poppins"/>
                <w:color w:val="162249"/>
              </w:rPr>
            </w:pPr>
            <w:r w:rsidRPr="001C273B">
              <w:rPr>
                <w:rFonts w:ascii="Poppins" w:hAnsi="Poppins" w:cs="Poppins"/>
                <w:color w:val="162249"/>
              </w:rPr>
              <w:t>Approve expenditure over £10,000 and virements of sums over £20,000,</w:t>
            </w:r>
            <w:r w:rsidRPr="001C273B">
              <w:rPr>
                <w:rFonts w:ascii="Poppins" w:hAnsi="Poppins" w:cs="Poppins"/>
                <w:b/>
                <w:color w:val="162249"/>
              </w:rPr>
              <w:t xml:space="preserve"> </w:t>
            </w:r>
            <w:r w:rsidRPr="001C273B">
              <w:rPr>
                <w:rFonts w:ascii="Poppins" w:hAnsi="Poppins" w:cs="Poppins"/>
                <w:color w:val="162249"/>
              </w:rPr>
              <w:t xml:space="preserve">sums below that amount are delegated to the </w:t>
            </w:r>
            <w:proofErr w:type="gramStart"/>
            <w:r w:rsidRPr="001C273B">
              <w:rPr>
                <w:rFonts w:ascii="Poppins" w:hAnsi="Poppins" w:cs="Poppins"/>
                <w:color w:val="162249"/>
              </w:rPr>
              <w:t>Principal</w:t>
            </w:r>
            <w:proofErr w:type="gramEnd"/>
            <w:r w:rsidRPr="001C273B">
              <w:rPr>
                <w:rFonts w:ascii="Poppins" w:hAnsi="Poppins" w:cs="Poppins"/>
                <w:color w:val="162249"/>
              </w:rPr>
              <w:t>.</w:t>
            </w:r>
          </w:p>
          <w:p w14:paraId="1F116711" w14:textId="77777777" w:rsidR="00BF083A" w:rsidRDefault="00BF083A" w:rsidP="00B96914">
            <w:pPr>
              <w:numPr>
                <w:ilvl w:val="0"/>
                <w:numId w:val="34"/>
              </w:numPr>
              <w:spacing w:after="0" w:line="240" w:lineRule="auto"/>
              <w:rPr>
                <w:rFonts w:ascii="Poppins" w:hAnsi="Poppins" w:cs="Poppins"/>
                <w:color w:val="162249"/>
              </w:rPr>
            </w:pPr>
            <w:r w:rsidRPr="00E81DDF">
              <w:rPr>
                <w:rFonts w:ascii="Poppins" w:hAnsi="Poppins" w:cs="Poppins"/>
                <w:color w:val="162249"/>
              </w:rPr>
              <w:t>Assess the financial progress towards achievi</w:t>
            </w:r>
            <w:r>
              <w:rPr>
                <w:rFonts w:ascii="Poppins" w:hAnsi="Poppins" w:cs="Poppins"/>
                <w:color w:val="162249"/>
              </w:rPr>
              <w:t xml:space="preserve">ng the objectives in the school </w:t>
            </w:r>
            <w:r w:rsidRPr="00E81DDF">
              <w:rPr>
                <w:rFonts w:ascii="Poppins" w:hAnsi="Poppins" w:cs="Poppins"/>
                <w:color w:val="162249"/>
              </w:rPr>
              <w:t>improvement plan.</w:t>
            </w:r>
          </w:p>
          <w:p w14:paraId="79ABC732" w14:textId="77777777" w:rsidR="00BF083A" w:rsidRDefault="00BF083A" w:rsidP="00B96914">
            <w:pPr>
              <w:numPr>
                <w:ilvl w:val="0"/>
                <w:numId w:val="34"/>
              </w:numPr>
              <w:spacing w:after="0" w:line="240" w:lineRule="auto"/>
              <w:rPr>
                <w:rFonts w:ascii="Poppins" w:hAnsi="Poppins" w:cs="Poppins"/>
                <w:color w:val="162249"/>
              </w:rPr>
            </w:pPr>
            <w:r>
              <w:rPr>
                <w:rFonts w:ascii="Poppins" w:hAnsi="Poppins" w:cs="Poppins"/>
                <w:color w:val="162249"/>
              </w:rPr>
              <w:t>Review and a</w:t>
            </w:r>
            <w:r w:rsidRPr="00CB6E94">
              <w:rPr>
                <w:rFonts w:ascii="Poppins" w:hAnsi="Poppins" w:cs="Poppins"/>
                <w:color w:val="162249"/>
              </w:rPr>
              <w:t>pprove a written scheme of delegation of financial powers that maintains robust internal controls.</w:t>
            </w:r>
          </w:p>
          <w:p w14:paraId="4E05C911" w14:textId="77777777" w:rsidR="00BF083A" w:rsidRDefault="00BF083A" w:rsidP="00B96914">
            <w:pPr>
              <w:pStyle w:val="NoSpacing"/>
              <w:numPr>
                <w:ilvl w:val="0"/>
                <w:numId w:val="34"/>
              </w:numPr>
              <w:rPr>
                <w:rFonts w:ascii="Poppins" w:hAnsi="Poppins" w:cs="Poppins"/>
                <w:color w:val="162249"/>
              </w:rPr>
            </w:pPr>
            <w:r w:rsidRPr="00491FBF">
              <w:rPr>
                <w:rFonts w:ascii="Poppins" w:hAnsi="Poppins" w:cs="Poppins"/>
                <w:color w:val="162249"/>
              </w:rPr>
              <w:t>Receive termly financial statements in relation to the trading subsidiary RWS Enterprises Ltd.</w:t>
            </w:r>
          </w:p>
          <w:p w14:paraId="4EFF6D69" w14:textId="77777777" w:rsidR="00BF083A" w:rsidRPr="00387AF2" w:rsidRDefault="00BF083A" w:rsidP="00B96914">
            <w:pPr>
              <w:pStyle w:val="NoSpacing"/>
              <w:numPr>
                <w:ilvl w:val="0"/>
                <w:numId w:val="34"/>
              </w:numPr>
              <w:rPr>
                <w:rFonts w:ascii="Poppins" w:hAnsi="Poppins" w:cs="Poppins"/>
                <w:color w:val="162249"/>
              </w:rPr>
            </w:pPr>
            <w:r w:rsidRPr="00387AF2">
              <w:rPr>
                <w:rFonts w:ascii="Poppins" w:hAnsi="Poppins" w:cs="Poppins"/>
                <w:color w:val="162249"/>
              </w:rPr>
              <w:t>Challenge pupil number estimates and review these termly.</w:t>
            </w:r>
          </w:p>
          <w:p w14:paraId="381545FD" w14:textId="77777777" w:rsidR="00BF083A" w:rsidRPr="00D54BD1" w:rsidRDefault="00BF083A" w:rsidP="0001112B">
            <w:pPr>
              <w:pStyle w:val="NoSpacing"/>
              <w:rPr>
                <w:rFonts w:ascii="Poppins" w:hAnsi="Poppins" w:cs="Poppins"/>
                <w:b/>
                <w:color w:val="162249"/>
              </w:rPr>
            </w:pPr>
            <w:proofErr w:type="gramStart"/>
            <w:r w:rsidRPr="00D54BD1">
              <w:rPr>
                <w:rFonts w:ascii="Poppins" w:hAnsi="Poppins" w:cs="Poppins"/>
                <w:b/>
                <w:color w:val="162249"/>
              </w:rPr>
              <w:t xml:space="preserve">Procurement </w:t>
            </w:r>
            <w:r>
              <w:rPr>
                <w:rFonts w:ascii="Poppins" w:hAnsi="Poppins" w:cs="Poppins"/>
                <w:b/>
                <w:color w:val="162249"/>
              </w:rPr>
              <w:t>:</w:t>
            </w:r>
            <w:proofErr w:type="gramEnd"/>
          </w:p>
          <w:p w14:paraId="232AC385" w14:textId="77777777" w:rsidR="00BF083A" w:rsidRPr="00CB6E94" w:rsidRDefault="00BF083A" w:rsidP="00B96914">
            <w:pPr>
              <w:pStyle w:val="ListParagraph"/>
              <w:numPr>
                <w:ilvl w:val="0"/>
                <w:numId w:val="34"/>
              </w:numPr>
              <w:spacing w:after="0" w:line="240" w:lineRule="auto"/>
              <w:rPr>
                <w:rFonts w:ascii="Poppins" w:hAnsi="Poppins" w:cs="Poppins"/>
                <w:color w:val="162249"/>
              </w:rPr>
            </w:pPr>
            <w:r w:rsidRPr="00CB6E94">
              <w:rPr>
                <w:rFonts w:ascii="Poppins" w:hAnsi="Poppins" w:cs="Poppins"/>
                <w:color w:val="162249"/>
              </w:rPr>
              <w:t>Ensure that spending has been for the purpose intended and there is probity in the use of public funds</w:t>
            </w:r>
            <w:r>
              <w:rPr>
                <w:rFonts w:ascii="Poppins" w:hAnsi="Poppins" w:cs="Poppins"/>
                <w:color w:val="162249"/>
              </w:rPr>
              <w:t>.</w:t>
            </w:r>
          </w:p>
          <w:p w14:paraId="3A9B792B" w14:textId="77777777" w:rsidR="00BF083A" w:rsidRPr="00CB6E94" w:rsidRDefault="00BF083A" w:rsidP="00B96914">
            <w:pPr>
              <w:pStyle w:val="ListParagraph"/>
              <w:numPr>
                <w:ilvl w:val="0"/>
                <w:numId w:val="34"/>
              </w:numPr>
              <w:spacing w:after="0" w:line="240" w:lineRule="auto"/>
              <w:rPr>
                <w:rFonts w:ascii="Poppins" w:hAnsi="Poppins" w:cs="Poppins"/>
                <w:color w:val="162249"/>
              </w:rPr>
            </w:pPr>
            <w:r w:rsidRPr="00CB6E94">
              <w:rPr>
                <w:rFonts w:ascii="Poppins" w:hAnsi="Poppins" w:cs="Poppins"/>
                <w:color w:val="162249"/>
              </w:rPr>
              <w:t>Ensure spending decisions represent value for money</w:t>
            </w:r>
            <w:r>
              <w:rPr>
                <w:rFonts w:ascii="Poppins" w:hAnsi="Poppins" w:cs="Poppins"/>
                <w:color w:val="162249"/>
              </w:rPr>
              <w:t>.</w:t>
            </w:r>
          </w:p>
          <w:p w14:paraId="798434C5" w14:textId="77777777" w:rsidR="00BF083A" w:rsidRDefault="00BF083A" w:rsidP="00B96914">
            <w:pPr>
              <w:pStyle w:val="ListParagraph"/>
              <w:numPr>
                <w:ilvl w:val="0"/>
                <w:numId w:val="34"/>
              </w:numPr>
              <w:spacing w:after="0" w:line="240" w:lineRule="auto"/>
              <w:rPr>
                <w:rFonts w:ascii="Poppins" w:hAnsi="Poppins" w:cs="Poppins"/>
                <w:color w:val="162249"/>
              </w:rPr>
            </w:pPr>
            <w:r w:rsidRPr="00CB6E94">
              <w:rPr>
                <w:rFonts w:ascii="Poppins" w:hAnsi="Poppins" w:cs="Poppins"/>
                <w:color w:val="162249"/>
              </w:rPr>
              <w:t>Ensure internal delegation levels exist and are applied</w:t>
            </w:r>
            <w:r>
              <w:rPr>
                <w:rFonts w:ascii="Poppins" w:hAnsi="Poppins" w:cs="Poppins"/>
                <w:color w:val="162249"/>
              </w:rPr>
              <w:t>.</w:t>
            </w:r>
          </w:p>
          <w:p w14:paraId="7170DA81" w14:textId="77777777" w:rsidR="00B96914" w:rsidRDefault="00B96914" w:rsidP="00B96914">
            <w:pPr>
              <w:pStyle w:val="paragraph"/>
              <w:numPr>
                <w:ilvl w:val="0"/>
                <w:numId w:val="34"/>
              </w:numPr>
              <w:spacing w:before="0" w:beforeAutospacing="0" w:after="0" w:afterAutospacing="0"/>
              <w:textAlignment w:val="baseline"/>
              <w:rPr>
                <w:rFonts w:ascii="Poppins" w:hAnsi="Poppins" w:cs="Poppins"/>
                <w:sz w:val="18"/>
                <w:szCs w:val="18"/>
              </w:rPr>
            </w:pPr>
            <w:r>
              <w:rPr>
                <w:rStyle w:val="normaltextrun"/>
                <w:rFonts w:ascii="Poppins" w:hAnsi="Poppins" w:cs="Poppins"/>
                <w:color w:val="002060"/>
                <w:sz w:val="22"/>
                <w:szCs w:val="22"/>
                <w:shd w:val="clear" w:color="auto" w:fill="FFFF00"/>
              </w:rPr>
              <w:t>Ensure competitive tendering policy is in place and applied, and the procurement rules and thresholds in the Public Contracts Regulations 2015 and Find a Tender service are observed.</w:t>
            </w:r>
            <w:r>
              <w:rPr>
                <w:rStyle w:val="eop"/>
                <w:rFonts w:ascii="Poppins" w:hAnsi="Poppins" w:cs="Poppins"/>
                <w:color w:val="002060"/>
                <w:sz w:val="22"/>
                <w:szCs w:val="22"/>
              </w:rPr>
              <w:t> </w:t>
            </w:r>
          </w:p>
          <w:p w14:paraId="117B6C9E" w14:textId="77777777" w:rsidR="00B96914" w:rsidRDefault="00B96914" w:rsidP="00B96914">
            <w:pPr>
              <w:pStyle w:val="paragraph"/>
              <w:numPr>
                <w:ilvl w:val="0"/>
                <w:numId w:val="34"/>
              </w:numPr>
              <w:spacing w:before="0" w:beforeAutospacing="0" w:after="0" w:afterAutospacing="0"/>
              <w:textAlignment w:val="baseline"/>
              <w:rPr>
                <w:rFonts w:ascii="Poppins" w:hAnsi="Poppins" w:cs="Poppins"/>
                <w:sz w:val="22"/>
                <w:szCs w:val="22"/>
              </w:rPr>
            </w:pPr>
            <w:r>
              <w:rPr>
                <w:rStyle w:val="normaltextrun"/>
                <w:rFonts w:ascii="Poppins" w:hAnsi="Poppins" w:cs="Poppins"/>
                <w:color w:val="162249"/>
                <w:sz w:val="22"/>
                <w:szCs w:val="22"/>
                <w:shd w:val="clear" w:color="auto" w:fill="FFFF00"/>
              </w:rPr>
              <w:t>Ensure requirements for the tendering process are followed and comply with the EU Procurement Threshold including tender limits for supplies and services and works.</w:t>
            </w:r>
            <w:r>
              <w:rPr>
                <w:rStyle w:val="eop"/>
                <w:rFonts w:ascii="Poppins" w:hAnsi="Poppins" w:cs="Poppins"/>
                <w:color w:val="162249"/>
                <w:sz w:val="22"/>
                <w:szCs w:val="22"/>
              </w:rPr>
              <w:t> </w:t>
            </w:r>
          </w:p>
          <w:p w14:paraId="1563C0BB" w14:textId="77777777" w:rsidR="00BF083A" w:rsidRPr="00CB6E94" w:rsidRDefault="00BF083A" w:rsidP="00B96914">
            <w:pPr>
              <w:pStyle w:val="ListParagraph"/>
              <w:numPr>
                <w:ilvl w:val="0"/>
                <w:numId w:val="34"/>
              </w:numPr>
              <w:spacing w:after="0" w:line="240" w:lineRule="auto"/>
              <w:rPr>
                <w:rFonts w:ascii="Poppins" w:hAnsi="Poppins" w:cs="Poppins"/>
                <w:color w:val="162249"/>
              </w:rPr>
            </w:pPr>
            <w:r w:rsidRPr="00CB6E94">
              <w:rPr>
                <w:rFonts w:ascii="Poppins" w:hAnsi="Poppins" w:cs="Poppins"/>
                <w:color w:val="162249"/>
              </w:rPr>
              <w:t>Ensure professional advice is obtained where appropriate</w:t>
            </w:r>
            <w:r>
              <w:rPr>
                <w:rFonts w:ascii="Poppins" w:hAnsi="Poppins" w:cs="Poppins"/>
                <w:color w:val="162249"/>
              </w:rPr>
              <w:t>.</w:t>
            </w:r>
          </w:p>
          <w:p w14:paraId="2EE58E04" w14:textId="77777777" w:rsidR="00BF083A" w:rsidRPr="00CB6E94" w:rsidRDefault="00BF083A" w:rsidP="00B96914">
            <w:pPr>
              <w:pStyle w:val="ListParagraph"/>
              <w:numPr>
                <w:ilvl w:val="0"/>
                <w:numId w:val="34"/>
              </w:numPr>
              <w:spacing w:after="0" w:line="240" w:lineRule="auto"/>
              <w:rPr>
                <w:rFonts w:ascii="Poppins" w:hAnsi="Poppins" w:cs="Poppins"/>
                <w:color w:val="162249"/>
              </w:rPr>
            </w:pPr>
            <w:r>
              <w:rPr>
                <w:rFonts w:ascii="Poppins" w:hAnsi="Poppins" w:cs="Poppins"/>
                <w:color w:val="162249"/>
              </w:rPr>
              <w:t>E</w:t>
            </w:r>
            <w:r w:rsidRPr="00CB6E94">
              <w:rPr>
                <w:rFonts w:ascii="Poppins" w:hAnsi="Poppins" w:cs="Poppins"/>
                <w:color w:val="162249"/>
              </w:rPr>
              <w:t>nsure requirements for managing related party transactions are applied across the trust</w:t>
            </w:r>
            <w:r>
              <w:rPr>
                <w:rFonts w:ascii="Poppins" w:hAnsi="Poppins" w:cs="Poppins"/>
                <w:color w:val="162249"/>
              </w:rPr>
              <w:t>.</w:t>
            </w:r>
          </w:p>
          <w:p w14:paraId="3785FF41" w14:textId="77777777" w:rsidR="00BF083A" w:rsidRPr="00CB6E94" w:rsidRDefault="00BF083A" w:rsidP="00B96914">
            <w:pPr>
              <w:pStyle w:val="ListParagraph"/>
              <w:numPr>
                <w:ilvl w:val="0"/>
                <w:numId w:val="34"/>
              </w:numPr>
              <w:spacing w:after="0" w:line="240" w:lineRule="auto"/>
              <w:rPr>
                <w:rFonts w:ascii="Poppins" w:hAnsi="Poppins" w:cs="Poppins"/>
                <w:color w:val="162249"/>
              </w:rPr>
            </w:pPr>
            <w:r>
              <w:rPr>
                <w:rFonts w:ascii="Poppins" w:hAnsi="Poppins" w:cs="Poppins"/>
                <w:color w:val="162249"/>
              </w:rPr>
              <w:t>E</w:t>
            </w:r>
            <w:r w:rsidRPr="00CB6E94">
              <w:rPr>
                <w:rFonts w:ascii="Poppins" w:hAnsi="Poppins" w:cs="Poppins"/>
                <w:color w:val="162249"/>
              </w:rPr>
              <w:t>nsure that ‘at co</w:t>
            </w:r>
            <w:r>
              <w:rPr>
                <w:rFonts w:ascii="Poppins" w:hAnsi="Poppins" w:cs="Poppins"/>
                <w:color w:val="162249"/>
              </w:rPr>
              <w:t>st’ requirements are adhered to.</w:t>
            </w:r>
          </w:p>
          <w:p w14:paraId="2A9E2540" w14:textId="77777777" w:rsidR="00BF083A" w:rsidRDefault="00BF083A" w:rsidP="00B96914">
            <w:pPr>
              <w:numPr>
                <w:ilvl w:val="0"/>
                <w:numId w:val="34"/>
              </w:numPr>
              <w:spacing w:after="0" w:line="240" w:lineRule="auto"/>
              <w:rPr>
                <w:rFonts w:ascii="Poppins" w:hAnsi="Poppins" w:cs="Poppins"/>
                <w:color w:val="162249"/>
              </w:rPr>
            </w:pPr>
            <w:r w:rsidRPr="000553DA">
              <w:rPr>
                <w:rFonts w:ascii="Poppins" w:hAnsi="Poppins" w:cs="Poppins"/>
                <w:color w:val="162249"/>
              </w:rPr>
              <w:t>Review of leases and</w:t>
            </w:r>
            <w:r>
              <w:rPr>
                <w:rFonts w:ascii="Poppins" w:hAnsi="Poppins" w:cs="Poppins"/>
                <w:color w:val="162249"/>
              </w:rPr>
              <w:t xml:space="preserve"> contracts.</w:t>
            </w:r>
          </w:p>
          <w:p w14:paraId="1007CA6A" w14:textId="77777777" w:rsidR="00BF083A" w:rsidRPr="00D54BD1" w:rsidRDefault="00BF083A" w:rsidP="00B96914">
            <w:pPr>
              <w:pStyle w:val="ListParagraph"/>
              <w:numPr>
                <w:ilvl w:val="0"/>
                <w:numId w:val="34"/>
              </w:numPr>
              <w:spacing w:after="0" w:line="240" w:lineRule="auto"/>
              <w:rPr>
                <w:rFonts w:ascii="Poppins" w:hAnsi="Poppins" w:cs="Poppins"/>
                <w:color w:val="162249"/>
              </w:rPr>
            </w:pPr>
            <w:r w:rsidRPr="00CB6E94">
              <w:rPr>
                <w:rFonts w:ascii="Poppins" w:hAnsi="Poppins" w:cs="Poppins"/>
                <w:color w:val="162249"/>
              </w:rPr>
              <w:t>Obtain quotations with a view to placing contracts/</w:t>
            </w:r>
            <w:proofErr w:type="gramStart"/>
            <w:r w:rsidRPr="00CB6E94">
              <w:rPr>
                <w:rFonts w:ascii="Poppins" w:hAnsi="Poppins" w:cs="Poppins"/>
                <w:color w:val="162249"/>
              </w:rPr>
              <w:t>orders, once</w:t>
            </w:r>
            <w:proofErr w:type="gramEnd"/>
            <w:r w:rsidRPr="00CB6E94">
              <w:rPr>
                <w:rFonts w:ascii="Poppins" w:hAnsi="Poppins" w:cs="Poppins"/>
                <w:color w:val="162249"/>
              </w:rPr>
              <w:t xml:space="preserve"> the relevant committee has drawn up a specification.</w:t>
            </w:r>
          </w:p>
          <w:p w14:paraId="15ED06E6" w14:textId="77777777" w:rsidR="00BF083A" w:rsidRDefault="00BF083A" w:rsidP="0001112B">
            <w:pPr>
              <w:spacing w:after="0" w:line="240" w:lineRule="auto"/>
              <w:rPr>
                <w:rFonts w:ascii="Poppins" w:hAnsi="Poppins" w:cs="Poppins"/>
                <w:b/>
                <w:color w:val="162249"/>
              </w:rPr>
            </w:pPr>
            <w:r w:rsidRPr="00D54BD1">
              <w:rPr>
                <w:rFonts w:ascii="Poppins" w:hAnsi="Poppins" w:cs="Poppins"/>
                <w:b/>
                <w:color w:val="162249"/>
              </w:rPr>
              <w:t>Audit and Risk</w:t>
            </w:r>
            <w:r>
              <w:rPr>
                <w:rFonts w:ascii="Poppins" w:hAnsi="Poppins" w:cs="Poppins"/>
                <w:b/>
                <w:color w:val="162249"/>
              </w:rPr>
              <w:t>:</w:t>
            </w:r>
          </w:p>
          <w:p w14:paraId="2D33431E" w14:textId="0B6F7385" w:rsidR="00B96914" w:rsidRPr="00D54BD1" w:rsidRDefault="00B96914" w:rsidP="0001112B">
            <w:pPr>
              <w:spacing w:after="0" w:line="240" w:lineRule="auto"/>
              <w:rPr>
                <w:rFonts w:ascii="Poppins" w:hAnsi="Poppins" w:cs="Poppins"/>
                <w:b/>
                <w:color w:val="162249"/>
              </w:rPr>
            </w:pPr>
            <w:r>
              <w:rPr>
                <w:rStyle w:val="normaltextrun"/>
                <w:rFonts w:ascii="Poppins" w:hAnsi="Poppins" w:cs="Poppins"/>
                <w:i/>
                <w:iCs/>
                <w:color w:val="162249"/>
                <w:shd w:val="clear" w:color="auto" w:fill="FFFFFF"/>
              </w:rPr>
              <w:lastRenderedPageBreak/>
              <w:t>The academy trust must establish an audit committee, appointed by the board. Trusts with an annual income over £50 million must have a dedicated audit &amp; risk committee.  Other trusts must either have a dedicated audit committee or can combine it with another committee.  The audit committee should meet at least three times a year.</w:t>
            </w:r>
            <w:r>
              <w:rPr>
                <w:rStyle w:val="eop"/>
                <w:rFonts w:ascii="Poppins" w:hAnsi="Poppins" w:cs="Poppins"/>
                <w:color w:val="162249"/>
                <w:shd w:val="clear" w:color="auto" w:fill="FFFFFF"/>
              </w:rPr>
              <w:t> </w:t>
            </w:r>
          </w:p>
          <w:p w14:paraId="69D47B86"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i/>
                <w:iCs/>
                <w:color w:val="162249"/>
                <w:sz w:val="22"/>
                <w:szCs w:val="22"/>
              </w:rPr>
              <w:t>I</w:t>
            </w:r>
            <w:r>
              <w:rPr>
                <w:rStyle w:val="normaltextrun"/>
                <w:rFonts w:ascii="Poppins" w:hAnsi="Poppins" w:cs="Poppins"/>
                <w:b/>
                <w:bCs/>
                <w:i/>
                <w:iCs/>
                <w:color w:val="162249"/>
                <w:sz w:val="22"/>
                <w:szCs w:val="22"/>
                <w:shd w:val="clear" w:color="auto" w:fill="FFFF00"/>
              </w:rPr>
              <w:t>nternal Scrutiny</w:t>
            </w:r>
            <w:r>
              <w:rPr>
                <w:rStyle w:val="eop"/>
                <w:rFonts w:ascii="Poppins" w:hAnsi="Poppins" w:cs="Poppins"/>
                <w:color w:val="162249"/>
                <w:sz w:val="22"/>
                <w:szCs w:val="22"/>
              </w:rPr>
              <w:t> </w:t>
            </w:r>
          </w:p>
          <w:p w14:paraId="1793BEB7"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162249"/>
                <w:sz w:val="22"/>
                <w:szCs w:val="22"/>
                <w:shd w:val="clear" w:color="auto" w:fill="FFFF00"/>
              </w:rPr>
              <w:t>The committee must</w:t>
            </w:r>
            <w:r>
              <w:rPr>
                <w:rStyle w:val="normaltextrun"/>
                <w:rFonts w:ascii="Poppins" w:hAnsi="Poppins" w:cs="Poppins"/>
                <w:color w:val="162249"/>
                <w:sz w:val="22"/>
                <w:szCs w:val="22"/>
              </w:rPr>
              <w:t> </w:t>
            </w:r>
            <w:r>
              <w:rPr>
                <w:rStyle w:val="eop"/>
                <w:rFonts w:ascii="Poppins" w:hAnsi="Poppins" w:cs="Poppins"/>
                <w:color w:val="162249"/>
                <w:sz w:val="22"/>
                <w:szCs w:val="22"/>
              </w:rPr>
              <w:t> </w:t>
            </w:r>
          </w:p>
          <w:p w14:paraId="1A082FB3"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162249"/>
                <w:sz w:val="22"/>
                <w:szCs w:val="22"/>
                <w:shd w:val="clear" w:color="auto" w:fill="FFFF00"/>
              </w:rPr>
              <w:t xml:space="preserve">Oversee and approve the trusts programme of internal scrutiny, ensure that risks are being addressed appropriately through internal scrutiny and report to the board on the adequacy of the trusts internal control framework, including financial and </w:t>
            </w:r>
            <w:proofErr w:type="spellStart"/>
            <w:proofErr w:type="gramStart"/>
            <w:r>
              <w:rPr>
                <w:rStyle w:val="normaltextrun"/>
                <w:rFonts w:ascii="Poppins" w:hAnsi="Poppins" w:cs="Poppins"/>
                <w:color w:val="162249"/>
                <w:sz w:val="22"/>
                <w:szCs w:val="22"/>
                <w:shd w:val="clear" w:color="auto" w:fill="FFFF00"/>
              </w:rPr>
              <w:t>non financial</w:t>
            </w:r>
            <w:proofErr w:type="spellEnd"/>
            <w:proofErr w:type="gramEnd"/>
            <w:r>
              <w:rPr>
                <w:rStyle w:val="normaltextrun"/>
                <w:rFonts w:ascii="Poppins" w:hAnsi="Poppins" w:cs="Poppins"/>
                <w:color w:val="162249"/>
                <w:sz w:val="22"/>
                <w:szCs w:val="22"/>
                <w:shd w:val="clear" w:color="auto" w:fill="FFFF00"/>
              </w:rPr>
              <w:t xml:space="preserve"> controls and management of risks.</w:t>
            </w:r>
            <w:r>
              <w:rPr>
                <w:rStyle w:val="normaltextrun"/>
                <w:rFonts w:ascii="Poppins" w:hAnsi="Poppins" w:cs="Poppins"/>
                <w:i/>
                <w:iCs/>
                <w:color w:val="162249"/>
                <w:sz w:val="22"/>
                <w:szCs w:val="22"/>
                <w:shd w:val="clear" w:color="auto" w:fill="FFFF00"/>
              </w:rPr>
              <w:t> </w:t>
            </w:r>
            <w:r>
              <w:rPr>
                <w:rStyle w:val="eop"/>
                <w:rFonts w:ascii="Poppins" w:hAnsi="Poppins" w:cs="Poppins"/>
                <w:color w:val="162249"/>
                <w:sz w:val="22"/>
                <w:szCs w:val="22"/>
              </w:rPr>
              <w:t> </w:t>
            </w:r>
          </w:p>
          <w:p w14:paraId="471AA8DD"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color w:val="162249"/>
                <w:sz w:val="22"/>
                <w:szCs w:val="22"/>
              </w:rPr>
              <w:t> </w:t>
            </w:r>
          </w:p>
          <w:p w14:paraId="64CD0105"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The committee must: </w:t>
            </w:r>
            <w:r>
              <w:rPr>
                <w:rStyle w:val="eop"/>
                <w:rFonts w:ascii="Poppins" w:hAnsi="Poppins" w:cs="Poppins"/>
                <w:sz w:val="22"/>
                <w:szCs w:val="22"/>
              </w:rPr>
              <w:t> </w:t>
            </w:r>
          </w:p>
          <w:p w14:paraId="27AD1BBF"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 agree a programme of work annually to deliver internal scrutiny that provides coverage across the year, agree who will perform the work and consider their reports and the trust’s progress in addressing recommendations </w:t>
            </w:r>
            <w:r>
              <w:rPr>
                <w:rStyle w:val="eop"/>
                <w:rFonts w:ascii="Poppins" w:hAnsi="Poppins" w:cs="Poppins"/>
                <w:sz w:val="22"/>
                <w:szCs w:val="22"/>
              </w:rPr>
              <w:t> </w:t>
            </w:r>
          </w:p>
          <w:p w14:paraId="370E3CB0"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 review the ratings and responses on the risk register to inform the programme of work </w:t>
            </w:r>
            <w:r>
              <w:rPr>
                <w:rStyle w:val="eop"/>
                <w:rFonts w:ascii="Poppins" w:hAnsi="Poppins" w:cs="Poppins"/>
                <w:sz w:val="22"/>
                <w:szCs w:val="22"/>
              </w:rPr>
              <w:t> </w:t>
            </w:r>
          </w:p>
          <w:p w14:paraId="383AFEA9"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 have access to the external auditor, as well as their internal scrutineers.</w:t>
            </w:r>
            <w:r>
              <w:rPr>
                <w:rStyle w:val="eop"/>
                <w:rFonts w:ascii="Poppins" w:hAnsi="Poppins" w:cs="Poppins"/>
                <w:sz w:val="22"/>
                <w:szCs w:val="22"/>
              </w:rPr>
              <w:t> </w:t>
            </w:r>
          </w:p>
          <w:p w14:paraId="4A486140" w14:textId="77777777" w:rsidR="00B96914" w:rsidRDefault="00B96914" w:rsidP="00B96914">
            <w:pPr>
              <w:pStyle w:val="paragraph"/>
              <w:numPr>
                <w:ilvl w:val="0"/>
                <w:numId w:val="48"/>
              </w:numPr>
              <w:spacing w:before="0" w:beforeAutospacing="0" w:after="0" w:afterAutospacing="0"/>
              <w:ind w:left="360" w:firstLine="0"/>
              <w:textAlignment w:val="baseline"/>
              <w:rPr>
                <w:rFonts w:ascii="Poppins" w:hAnsi="Poppins" w:cs="Poppins"/>
                <w:sz w:val="22"/>
                <w:szCs w:val="22"/>
              </w:rPr>
            </w:pPr>
            <w:r>
              <w:rPr>
                <w:rStyle w:val="eop"/>
                <w:rFonts w:ascii="Poppins" w:hAnsi="Poppins" w:cs="Poppins"/>
                <w:sz w:val="22"/>
                <w:szCs w:val="22"/>
              </w:rPr>
              <w:t> </w:t>
            </w:r>
          </w:p>
          <w:p w14:paraId="55C7B582" w14:textId="77777777" w:rsidR="00B96914" w:rsidRDefault="00B96914" w:rsidP="00B96914">
            <w:pPr>
              <w:pStyle w:val="paragraph"/>
              <w:numPr>
                <w:ilvl w:val="0"/>
                <w:numId w:val="48"/>
              </w:numPr>
              <w:spacing w:before="0" w:beforeAutospacing="0" w:after="0" w:afterAutospacing="0"/>
              <w:ind w:left="360" w:firstLine="0"/>
              <w:textAlignment w:val="baseline"/>
              <w:rPr>
                <w:rFonts w:ascii="Poppins" w:hAnsi="Poppins" w:cs="Poppins"/>
                <w:sz w:val="22"/>
                <w:szCs w:val="22"/>
              </w:rPr>
            </w:pPr>
            <w:r>
              <w:rPr>
                <w:rStyle w:val="normaltextrun"/>
                <w:rFonts w:ascii="Poppins" w:hAnsi="Poppins" w:cs="Poppins"/>
                <w:sz w:val="22"/>
                <w:szCs w:val="22"/>
                <w:shd w:val="clear" w:color="auto" w:fill="FFFF00"/>
              </w:rPr>
              <w:t>Oversight must ensure information submitted to DfE and ESFA that affects funding is accurate and complies with funding criteria</w:t>
            </w:r>
            <w:r>
              <w:rPr>
                <w:rStyle w:val="normaltextrun"/>
                <w:rFonts w:ascii="Comic Sans MS" w:hAnsi="Comic Sans MS" w:cs="Poppins"/>
                <w:sz w:val="26"/>
                <w:szCs w:val="26"/>
                <w:shd w:val="clear" w:color="auto" w:fill="FFFF00"/>
              </w:rPr>
              <w:t>.</w:t>
            </w:r>
            <w:r>
              <w:rPr>
                <w:rStyle w:val="eop"/>
                <w:rFonts w:ascii="Comic Sans MS" w:hAnsi="Comic Sans MS" w:cs="Poppins"/>
                <w:sz w:val="26"/>
                <w:szCs w:val="26"/>
              </w:rPr>
              <w:t> </w:t>
            </w:r>
          </w:p>
          <w:p w14:paraId="698B0D39"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color w:val="162249"/>
                <w:sz w:val="22"/>
                <w:szCs w:val="22"/>
              </w:rPr>
              <w:t> </w:t>
            </w:r>
          </w:p>
          <w:p w14:paraId="16872B1C"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 xml:space="preserve">Whilst the audit and risk committee </w:t>
            </w:r>
            <w:proofErr w:type="gramStart"/>
            <w:r>
              <w:rPr>
                <w:rStyle w:val="normaltextrun"/>
                <w:rFonts w:ascii="Poppins" w:hAnsi="Poppins" w:cs="Poppins"/>
                <w:sz w:val="22"/>
                <w:szCs w:val="22"/>
                <w:shd w:val="clear" w:color="auto" w:fill="FFFF00"/>
              </w:rPr>
              <w:t>is</w:t>
            </w:r>
            <w:proofErr w:type="gramEnd"/>
            <w:r>
              <w:rPr>
                <w:rStyle w:val="normaltextrun"/>
                <w:rFonts w:ascii="Poppins" w:hAnsi="Poppins" w:cs="Poppins"/>
                <w:sz w:val="22"/>
                <w:szCs w:val="22"/>
                <w:shd w:val="clear" w:color="auto" w:fill="FFFF00"/>
              </w:rPr>
              <w:t xml:space="preserve"> responsible for overseeing the internal scrutiny, the findings must also be made available to all trustees promptly.</w:t>
            </w:r>
            <w:r>
              <w:rPr>
                <w:rStyle w:val="eop"/>
                <w:rFonts w:ascii="Poppins" w:hAnsi="Poppins" w:cs="Poppins"/>
                <w:sz w:val="22"/>
                <w:szCs w:val="22"/>
              </w:rPr>
              <w:t> </w:t>
            </w:r>
          </w:p>
          <w:p w14:paraId="5A8D9E1F" w14:textId="77777777" w:rsidR="00B96914" w:rsidRDefault="00B96914" w:rsidP="00B96914">
            <w:pPr>
              <w:pStyle w:val="paragraph"/>
              <w:spacing w:before="0" w:beforeAutospacing="0" w:after="0" w:afterAutospacing="0"/>
              <w:ind w:left="720"/>
              <w:textAlignment w:val="baseline"/>
              <w:rPr>
                <w:rFonts w:ascii="Segoe UI" w:hAnsi="Segoe UI" w:cs="Segoe UI"/>
                <w:sz w:val="18"/>
                <w:szCs w:val="18"/>
              </w:rPr>
            </w:pPr>
            <w:r>
              <w:rPr>
                <w:rStyle w:val="eop"/>
                <w:rFonts w:ascii="Poppins" w:hAnsi="Poppins" w:cs="Poppins"/>
                <w:color w:val="162249"/>
                <w:sz w:val="22"/>
                <w:szCs w:val="22"/>
              </w:rPr>
              <w:t> </w:t>
            </w:r>
          </w:p>
          <w:p w14:paraId="05F7FA02"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Internal scrutiny must: </w:t>
            </w:r>
            <w:r>
              <w:rPr>
                <w:rStyle w:val="eop"/>
                <w:rFonts w:ascii="Poppins" w:hAnsi="Poppins" w:cs="Poppins"/>
                <w:sz w:val="22"/>
                <w:szCs w:val="22"/>
              </w:rPr>
              <w:t> </w:t>
            </w:r>
          </w:p>
          <w:p w14:paraId="153EE40A"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 be independent and objective – for example it must not be performed by members of the senior leadership or finance team </w:t>
            </w:r>
            <w:r>
              <w:rPr>
                <w:rStyle w:val="eop"/>
                <w:rFonts w:ascii="Poppins" w:hAnsi="Poppins" w:cs="Poppins"/>
                <w:sz w:val="22"/>
                <w:szCs w:val="22"/>
              </w:rPr>
              <w:t> </w:t>
            </w:r>
          </w:p>
          <w:p w14:paraId="28BF07C9"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 be conducted by someone suitably qualified and experienced and able to draw on technical expertise, as required </w:t>
            </w:r>
            <w:r>
              <w:rPr>
                <w:rStyle w:val="eop"/>
                <w:rFonts w:ascii="Poppins" w:hAnsi="Poppins" w:cs="Poppins"/>
                <w:sz w:val="22"/>
                <w:szCs w:val="22"/>
              </w:rPr>
              <w:t> </w:t>
            </w:r>
          </w:p>
          <w:p w14:paraId="439A6DAE"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 be timely, with the programme of work spread appropriately over the year so higher risk areas are reviewed in good time </w:t>
            </w:r>
            <w:r>
              <w:rPr>
                <w:rStyle w:val="eop"/>
                <w:rFonts w:ascii="Poppins" w:hAnsi="Poppins" w:cs="Poppins"/>
                <w:sz w:val="22"/>
                <w:szCs w:val="22"/>
              </w:rPr>
              <w:t> </w:t>
            </w:r>
          </w:p>
          <w:p w14:paraId="166E86E1"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 include regular updates to the audit and risk committee by the internal scrutineer(s) carrying out the programme of work, incorporating: </w:t>
            </w:r>
            <w:r>
              <w:rPr>
                <w:rStyle w:val="eop"/>
                <w:rFonts w:ascii="Poppins" w:hAnsi="Poppins" w:cs="Poppins"/>
                <w:sz w:val="22"/>
                <w:szCs w:val="22"/>
              </w:rPr>
              <w:t> </w:t>
            </w:r>
          </w:p>
          <w:p w14:paraId="293910F9"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1. a report of the work to each audit and risk committee meeting </w:t>
            </w:r>
            <w:r>
              <w:rPr>
                <w:rStyle w:val="eop"/>
                <w:rFonts w:ascii="Poppins" w:hAnsi="Poppins" w:cs="Poppins"/>
                <w:sz w:val="22"/>
                <w:szCs w:val="22"/>
              </w:rPr>
              <w:t> </w:t>
            </w:r>
          </w:p>
          <w:p w14:paraId="0D4CF2E2"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 xml:space="preserve">2. an annual summary report to the audit and risk committee for each year ended 31 August outlining the areas reviewed, key findings, </w:t>
            </w:r>
            <w:proofErr w:type="gramStart"/>
            <w:r>
              <w:rPr>
                <w:rStyle w:val="normaltextrun"/>
                <w:rFonts w:ascii="Poppins" w:hAnsi="Poppins" w:cs="Poppins"/>
                <w:sz w:val="22"/>
                <w:szCs w:val="22"/>
                <w:shd w:val="clear" w:color="auto" w:fill="FFFF00"/>
              </w:rPr>
              <w:t>recommendations</w:t>
            </w:r>
            <w:proofErr w:type="gramEnd"/>
            <w:r>
              <w:rPr>
                <w:rStyle w:val="normaltextrun"/>
                <w:rFonts w:ascii="Poppins" w:hAnsi="Poppins" w:cs="Poppins"/>
                <w:sz w:val="22"/>
                <w:szCs w:val="22"/>
                <w:shd w:val="clear" w:color="auto" w:fill="FFFF00"/>
              </w:rPr>
              <w:t xml:space="preserve"> and conclusions, to help the committee consider actions and assess year on year progress.</w:t>
            </w:r>
            <w:r>
              <w:rPr>
                <w:rStyle w:val="eop"/>
                <w:rFonts w:ascii="Poppins" w:hAnsi="Poppins" w:cs="Poppins"/>
                <w:sz w:val="22"/>
                <w:szCs w:val="22"/>
              </w:rPr>
              <w:t> </w:t>
            </w:r>
          </w:p>
          <w:p w14:paraId="5C0E7415"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color w:val="162249"/>
                <w:sz w:val="22"/>
                <w:szCs w:val="22"/>
              </w:rPr>
              <w:t> </w:t>
            </w:r>
          </w:p>
          <w:p w14:paraId="31883B5F"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The trust must submit its internal scrutiny summary report to ESFA by 31 December each year when it submits its audited annual accounts. The trust must also provide ESFA with any other internal scrutiny reports, if requested</w:t>
            </w:r>
            <w:r>
              <w:rPr>
                <w:rStyle w:val="eop"/>
                <w:rFonts w:ascii="Poppins" w:hAnsi="Poppins" w:cs="Poppins"/>
                <w:sz w:val="22"/>
                <w:szCs w:val="22"/>
              </w:rPr>
              <w:t> </w:t>
            </w:r>
          </w:p>
          <w:p w14:paraId="525A7B03"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Trusts must manage and oversee assets, and maintain a fixed asset register, the review of the fixed asset register can be delegated to the committee.</w:t>
            </w:r>
            <w:r>
              <w:rPr>
                <w:rStyle w:val="normaltextrun"/>
                <w:rFonts w:ascii="Poppins" w:hAnsi="Poppins" w:cs="Poppins"/>
                <w:sz w:val="22"/>
                <w:szCs w:val="22"/>
              </w:rPr>
              <w:t> </w:t>
            </w:r>
            <w:r>
              <w:rPr>
                <w:rStyle w:val="eop"/>
                <w:rFonts w:ascii="Poppins" w:hAnsi="Poppins" w:cs="Poppins"/>
                <w:sz w:val="22"/>
                <w:szCs w:val="22"/>
              </w:rPr>
              <w:t> </w:t>
            </w:r>
          </w:p>
          <w:p w14:paraId="742DF136"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162249"/>
                <w:sz w:val="26"/>
                <w:szCs w:val="26"/>
              </w:rPr>
              <w:t> </w:t>
            </w:r>
          </w:p>
          <w:p w14:paraId="218B9DA1"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162249"/>
                <w:sz w:val="26"/>
                <w:szCs w:val="26"/>
                <w:shd w:val="clear" w:color="auto" w:fill="FFFF00"/>
              </w:rPr>
              <w:t>External Audit </w:t>
            </w:r>
            <w:r>
              <w:rPr>
                <w:rStyle w:val="eop"/>
                <w:rFonts w:ascii="Poppins" w:hAnsi="Poppins" w:cs="Poppins"/>
                <w:color w:val="162249"/>
                <w:sz w:val="26"/>
                <w:szCs w:val="26"/>
              </w:rPr>
              <w:t> </w:t>
            </w:r>
          </w:p>
          <w:p w14:paraId="042AEA75"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lastRenderedPageBreak/>
              <w:t>Academy trusts must appoint an auditor to give an opinion on whether their annual accounts present a true and fair view of the trust’s financial performance and position (appointment being by the members, other than where the Companies Act permits the trustees to appoint) and, as reporting accountant, provide a regularity assurance conclusion. Trusts should retender their external audit contract at least every five years.</w:t>
            </w:r>
            <w:r>
              <w:rPr>
                <w:rStyle w:val="eop"/>
                <w:rFonts w:ascii="Poppins" w:hAnsi="Poppins" w:cs="Poppins"/>
                <w:sz w:val="22"/>
                <w:szCs w:val="22"/>
              </w:rPr>
              <w:t> </w:t>
            </w:r>
          </w:p>
          <w:p w14:paraId="7D712A1F"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7969DA20"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The audited report and accounts must be: </w:t>
            </w:r>
            <w:r>
              <w:rPr>
                <w:rStyle w:val="eop"/>
                <w:rFonts w:ascii="Poppins" w:hAnsi="Poppins" w:cs="Poppins"/>
                <w:sz w:val="22"/>
                <w:szCs w:val="22"/>
              </w:rPr>
              <w:t> </w:t>
            </w:r>
          </w:p>
          <w:p w14:paraId="6CE1E8FF"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 submitted to ESFA by 31 December </w:t>
            </w:r>
            <w:r>
              <w:rPr>
                <w:rStyle w:val="eop"/>
                <w:rFonts w:ascii="Poppins" w:hAnsi="Poppins" w:cs="Poppins"/>
                <w:sz w:val="22"/>
                <w:szCs w:val="22"/>
              </w:rPr>
              <w:t> </w:t>
            </w:r>
          </w:p>
          <w:p w14:paraId="31B463B7"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 published on the trust’s website by 31 January </w:t>
            </w:r>
            <w:r>
              <w:rPr>
                <w:rStyle w:val="eop"/>
                <w:rFonts w:ascii="Poppins" w:hAnsi="Poppins" w:cs="Poppins"/>
                <w:sz w:val="22"/>
                <w:szCs w:val="22"/>
              </w:rPr>
              <w:t> </w:t>
            </w:r>
          </w:p>
          <w:p w14:paraId="70623EAA"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 filed with Companies House by 31 May </w:t>
            </w:r>
            <w:r>
              <w:rPr>
                <w:rStyle w:val="eop"/>
                <w:rFonts w:ascii="Poppins" w:hAnsi="Poppins" w:cs="Poppins"/>
                <w:sz w:val="22"/>
                <w:szCs w:val="22"/>
              </w:rPr>
              <w:t> </w:t>
            </w:r>
          </w:p>
          <w:p w14:paraId="040B0223"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shd w:val="clear" w:color="auto" w:fill="FFFF00"/>
              </w:rPr>
              <w:t>• provided to every member and to anyone who requests a copy</w:t>
            </w:r>
            <w:r>
              <w:rPr>
                <w:rStyle w:val="normaltextrun"/>
                <w:rFonts w:ascii="Comic Sans MS" w:hAnsi="Comic Sans MS" w:cs="Segoe UI"/>
                <w:sz w:val="26"/>
                <w:szCs w:val="26"/>
                <w:shd w:val="clear" w:color="auto" w:fill="FFFF00"/>
              </w:rPr>
              <w:t>.</w:t>
            </w:r>
            <w:r>
              <w:rPr>
                <w:rStyle w:val="eop"/>
                <w:rFonts w:ascii="Comic Sans MS" w:hAnsi="Comic Sans MS" w:cs="Segoe UI"/>
                <w:sz w:val="26"/>
                <w:szCs w:val="26"/>
              </w:rPr>
              <w:t> </w:t>
            </w:r>
          </w:p>
          <w:p w14:paraId="355DAE4A"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color w:val="162249"/>
                <w:sz w:val="22"/>
                <w:szCs w:val="22"/>
              </w:rPr>
              <w:t> </w:t>
            </w:r>
          </w:p>
          <w:p w14:paraId="65F421D9"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162249"/>
                <w:sz w:val="22"/>
                <w:szCs w:val="22"/>
                <w:shd w:val="clear" w:color="auto" w:fill="FFFF00"/>
              </w:rPr>
              <w:t xml:space="preserve">The committee </w:t>
            </w:r>
            <w:proofErr w:type="gramStart"/>
            <w:r>
              <w:rPr>
                <w:rStyle w:val="normaltextrun"/>
                <w:rFonts w:ascii="Poppins" w:hAnsi="Poppins" w:cs="Poppins"/>
                <w:color w:val="162249"/>
                <w:sz w:val="22"/>
                <w:szCs w:val="22"/>
                <w:shd w:val="clear" w:color="auto" w:fill="FFFF00"/>
              </w:rPr>
              <w:t>must :</w:t>
            </w:r>
            <w:proofErr w:type="gramEnd"/>
            <w:r>
              <w:rPr>
                <w:rStyle w:val="eop"/>
                <w:rFonts w:ascii="Poppins" w:hAnsi="Poppins" w:cs="Poppins"/>
                <w:color w:val="162249"/>
                <w:sz w:val="22"/>
                <w:szCs w:val="22"/>
              </w:rPr>
              <w:t> </w:t>
            </w:r>
          </w:p>
          <w:p w14:paraId="61C38149" w14:textId="77777777" w:rsidR="00B96914" w:rsidRDefault="00B96914" w:rsidP="00B96914">
            <w:pPr>
              <w:pStyle w:val="paragraph"/>
              <w:numPr>
                <w:ilvl w:val="0"/>
                <w:numId w:val="49"/>
              </w:numPr>
              <w:spacing w:before="0" w:beforeAutospacing="0" w:after="0" w:afterAutospacing="0"/>
              <w:ind w:left="1080" w:firstLine="0"/>
              <w:textAlignment w:val="baseline"/>
              <w:rPr>
                <w:rFonts w:ascii="Comic Sans MS" w:hAnsi="Comic Sans MS" w:cs="Segoe UI"/>
                <w:sz w:val="22"/>
                <w:szCs w:val="22"/>
              </w:rPr>
            </w:pPr>
            <w:r>
              <w:rPr>
                <w:rStyle w:val="normaltextrun"/>
                <w:rFonts w:ascii="Poppins" w:hAnsi="Poppins" w:cs="Poppins"/>
                <w:color w:val="162249"/>
                <w:sz w:val="22"/>
                <w:szCs w:val="22"/>
                <w:shd w:val="clear" w:color="auto" w:fill="FFFF00"/>
              </w:rPr>
              <w:t xml:space="preserve">Review the external auditors plan each </w:t>
            </w:r>
            <w:proofErr w:type="gramStart"/>
            <w:r>
              <w:rPr>
                <w:rStyle w:val="normaltextrun"/>
                <w:rFonts w:ascii="Poppins" w:hAnsi="Poppins" w:cs="Poppins"/>
                <w:color w:val="162249"/>
                <w:sz w:val="22"/>
                <w:szCs w:val="22"/>
                <w:shd w:val="clear" w:color="auto" w:fill="FFFF00"/>
              </w:rPr>
              <w:t>year</w:t>
            </w:r>
            <w:proofErr w:type="gramEnd"/>
            <w:r>
              <w:rPr>
                <w:rStyle w:val="normaltextrun"/>
                <w:rFonts w:ascii="Poppins" w:hAnsi="Poppins" w:cs="Poppins"/>
                <w:color w:val="162249"/>
                <w:sz w:val="22"/>
                <w:szCs w:val="22"/>
                <w:shd w:val="clear" w:color="auto" w:fill="FFFF00"/>
              </w:rPr>
              <w:t> </w:t>
            </w:r>
            <w:r>
              <w:rPr>
                <w:rStyle w:val="eop"/>
                <w:rFonts w:ascii="Poppins" w:hAnsi="Poppins" w:cs="Poppins"/>
                <w:color w:val="162249"/>
                <w:sz w:val="22"/>
                <w:szCs w:val="22"/>
              </w:rPr>
              <w:t> </w:t>
            </w:r>
          </w:p>
          <w:p w14:paraId="2443A63D" w14:textId="77777777" w:rsidR="00B96914" w:rsidRDefault="00B96914" w:rsidP="00B96914">
            <w:pPr>
              <w:pStyle w:val="paragraph"/>
              <w:numPr>
                <w:ilvl w:val="0"/>
                <w:numId w:val="49"/>
              </w:numPr>
              <w:spacing w:before="0" w:beforeAutospacing="0" w:after="0" w:afterAutospacing="0"/>
              <w:ind w:left="1080" w:firstLine="0"/>
              <w:textAlignment w:val="baseline"/>
              <w:rPr>
                <w:rFonts w:ascii="Comic Sans MS" w:hAnsi="Comic Sans MS" w:cs="Segoe UI"/>
                <w:sz w:val="22"/>
                <w:szCs w:val="22"/>
              </w:rPr>
            </w:pPr>
            <w:r>
              <w:rPr>
                <w:rStyle w:val="normaltextrun"/>
                <w:rFonts w:ascii="Poppins" w:hAnsi="Poppins" w:cs="Poppins"/>
                <w:color w:val="162249"/>
                <w:sz w:val="22"/>
                <w:szCs w:val="22"/>
                <w:shd w:val="clear" w:color="auto" w:fill="FFFF00"/>
              </w:rPr>
              <w:t xml:space="preserve">Review the annual report and </w:t>
            </w:r>
            <w:proofErr w:type="gramStart"/>
            <w:r>
              <w:rPr>
                <w:rStyle w:val="normaltextrun"/>
                <w:rFonts w:ascii="Poppins" w:hAnsi="Poppins" w:cs="Poppins"/>
                <w:color w:val="162249"/>
                <w:sz w:val="22"/>
                <w:szCs w:val="22"/>
                <w:shd w:val="clear" w:color="auto" w:fill="FFFF00"/>
              </w:rPr>
              <w:t>accounts</w:t>
            </w:r>
            <w:proofErr w:type="gramEnd"/>
            <w:r>
              <w:rPr>
                <w:rStyle w:val="normaltextrun"/>
                <w:rFonts w:ascii="Poppins" w:hAnsi="Poppins" w:cs="Poppins"/>
                <w:color w:val="162249"/>
                <w:sz w:val="22"/>
                <w:szCs w:val="22"/>
                <w:shd w:val="clear" w:color="auto" w:fill="FFFF00"/>
              </w:rPr>
              <w:t> </w:t>
            </w:r>
            <w:r>
              <w:rPr>
                <w:rStyle w:val="eop"/>
                <w:rFonts w:ascii="Poppins" w:hAnsi="Poppins" w:cs="Poppins"/>
                <w:color w:val="162249"/>
                <w:sz w:val="22"/>
                <w:szCs w:val="22"/>
              </w:rPr>
              <w:t> </w:t>
            </w:r>
          </w:p>
          <w:p w14:paraId="524D2808" w14:textId="77777777" w:rsidR="00B96914" w:rsidRDefault="00B96914" w:rsidP="00B96914">
            <w:pPr>
              <w:pStyle w:val="paragraph"/>
              <w:numPr>
                <w:ilvl w:val="0"/>
                <w:numId w:val="49"/>
              </w:numPr>
              <w:spacing w:before="0" w:beforeAutospacing="0" w:after="0" w:afterAutospacing="0"/>
              <w:ind w:left="1080" w:firstLine="0"/>
              <w:textAlignment w:val="baseline"/>
              <w:rPr>
                <w:rFonts w:ascii="Comic Sans MS" w:hAnsi="Comic Sans MS" w:cs="Segoe UI"/>
                <w:sz w:val="22"/>
                <w:szCs w:val="22"/>
              </w:rPr>
            </w:pPr>
            <w:r>
              <w:rPr>
                <w:rStyle w:val="normaltextrun"/>
                <w:rFonts w:ascii="Poppins" w:hAnsi="Poppins" w:cs="Poppins"/>
                <w:color w:val="162249"/>
                <w:sz w:val="22"/>
                <w:szCs w:val="22"/>
                <w:shd w:val="clear" w:color="auto" w:fill="FFFF00"/>
              </w:rPr>
              <w:t xml:space="preserve">Review the </w:t>
            </w:r>
            <w:proofErr w:type="gramStart"/>
            <w:r>
              <w:rPr>
                <w:rStyle w:val="normaltextrun"/>
                <w:rFonts w:ascii="Poppins" w:hAnsi="Poppins" w:cs="Poppins"/>
                <w:color w:val="162249"/>
                <w:sz w:val="22"/>
                <w:szCs w:val="22"/>
                <w:shd w:val="clear" w:color="auto" w:fill="FFFF00"/>
              </w:rPr>
              <w:t>auditors</w:t>
            </w:r>
            <w:proofErr w:type="gramEnd"/>
            <w:r>
              <w:rPr>
                <w:rStyle w:val="normaltextrun"/>
                <w:rFonts w:ascii="Poppins" w:hAnsi="Poppins" w:cs="Poppins"/>
                <w:color w:val="162249"/>
                <w:sz w:val="22"/>
                <w:szCs w:val="22"/>
                <w:shd w:val="clear" w:color="auto" w:fill="FFFF00"/>
              </w:rPr>
              <w:t xml:space="preserve"> findings and actions taken by the trusts managers in response to those findings </w:t>
            </w:r>
            <w:r>
              <w:rPr>
                <w:rStyle w:val="eop"/>
                <w:rFonts w:ascii="Poppins" w:hAnsi="Poppins" w:cs="Poppins"/>
                <w:color w:val="162249"/>
                <w:sz w:val="22"/>
                <w:szCs w:val="22"/>
              </w:rPr>
              <w:t> </w:t>
            </w:r>
          </w:p>
          <w:p w14:paraId="7505ABBF" w14:textId="77777777" w:rsidR="00B96914" w:rsidRDefault="00B96914" w:rsidP="00B96914">
            <w:pPr>
              <w:pStyle w:val="paragraph"/>
              <w:numPr>
                <w:ilvl w:val="0"/>
                <w:numId w:val="49"/>
              </w:numPr>
              <w:spacing w:before="0" w:beforeAutospacing="0" w:after="0" w:afterAutospacing="0"/>
              <w:ind w:left="1080" w:firstLine="0"/>
              <w:textAlignment w:val="baseline"/>
              <w:rPr>
                <w:rFonts w:ascii="Poppins" w:hAnsi="Poppins" w:cs="Poppins"/>
                <w:sz w:val="22"/>
                <w:szCs w:val="22"/>
              </w:rPr>
            </w:pPr>
            <w:r>
              <w:rPr>
                <w:rStyle w:val="normaltextrun"/>
                <w:rFonts w:ascii="Poppins" w:hAnsi="Poppins" w:cs="Poppins"/>
                <w:color w:val="162249"/>
                <w:sz w:val="22"/>
                <w:szCs w:val="22"/>
              </w:rPr>
              <w:t xml:space="preserve">Assess the effectiveness and resources of the external auditor to provide a basis for decisions by the trust’s members about the auditor’s reappointment or dismissal or </w:t>
            </w:r>
            <w:r>
              <w:rPr>
                <w:rStyle w:val="normaltextrun"/>
                <w:rFonts w:ascii="Poppins" w:hAnsi="Poppins" w:cs="Poppins"/>
                <w:color w:val="0F243E"/>
                <w:sz w:val="22"/>
                <w:szCs w:val="22"/>
              </w:rPr>
              <w:t>retendering. </w:t>
            </w:r>
            <w:r>
              <w:rPr>
                <w:rStyle w:val="eop"/>
                <w:rFonts w:ascii="Poppins" w:hAnsi="Poppins" w:cs="Poppins"/>
                <w:color w:val="0F243E"/>
                <w:sz w:val="22"/>
                <w:szCs w:val="22"/>
              </w:rPr>
              <w:t> </w:t>
            </w:r>
          </w:p>
          <w:p w14:paraId="759AAD5A" w14:textId="77777777" w:rsidR="00B96914" w:rsidRDefault="00B96914" w:rsidP="00B96914">
            <w:pPr>
              <w:pStyle w:val="paragraph"/>
              <w:numPr>
                <w:ilvl w:val="0"/>
                <w:numId w:val="49"/>
              </w:numPr>
              <w:spacing w:before="0" w:beforeAutospacing="0" w:after="0" w:afterAutospacing="0"/>
              <w:ind w:left="1080" w:firstLine="0"/>
              <w:textAlignment w:val="baseline"/>
              <w:rPr>
                <w:rFonts w:ascii="Poppins" w:hAnsi="Poppins" w:cs="Poppins"/>
                <w:sz w:val="22"/>
                <w:szCs w:val="22"/>
              </w:rPr>
            </w:pPr>
            <w:r>
              <w:rPr>
                <w:rStyle w:val="normaltextrun"/>
                <w:rFonts w:ascii="Poppins" w:hAnsi="Poppins" w:cs="Poppins"/>
                <w:sz w:val="22"/>
                <w:szCs w:val="22"/>
                <w:shd w:val="clear" w:color="auto" w:fill="FFFF00"/>
              </w:rPr>
              <w:t>Report the committee’s conclusions annually to the board of trustees and members, including recommendations on the reappointment or dismissal or retendering of the external auditor, and their remuneration.</w:t>
            </w:r>
            <w:r>
              <w:rPr>
                <w:rStyle w:val="eop"/>
                <w:rFonts w:ascii="Poppins" w:hAnsi="Poppins" w:cs="Poppins"/>
                <w:sz w:val="22"/>
                <w:szCs w:val="22"/>
              </w:rPr>
              <w:t> </w:t>
            </w:r>
          </w:p>
          <w:p w14:paraId="49F95659" w14:textId="77777777" w:rsidR="00B96914" w:rsidRDefault="00B96914" w:rsidP="00B96914">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color w:val="162249"/>
                <w:sz w:val="22"/>
                <w:szCs w:val="22"/>
              </w:rPr>
              <w:t> </w:t>
            </w:r>
          </w:p>
          <w:p w14:paraId="687BE0FA" w14:textId="63FCE9CF" w:rsidR="00BF083A" w:rsidRPr="00D54BD1" w:rsidRDefault="00BF083A" w:rsidP="0001112B">
            <w:pPr>
              <w:pStyle w:val="NoSpacing"/>
              <w:rPr>
                <w:rFonts w:ascii="Poppins" w:hAnsi="Poppins" w:cs="Poppins"/>
                <w:b/>
                <w:i/>
              </w:rPr>
            </w:pPr>
            <w:r w:rsidRPr="00D54BD1">
              <w:rPr>
                <w:rFonts w:ascii="Poppins" w:hAnsi="Poppins" w:cs="Poppins"/>
                <w:b/>
                <w:i/>
                <w:color w:val="162249"/>
              </w:rPr>
              <w:t>Any item referred by the board of trustees</w:t>
            </w:r>
          </w:p>
        </w:tc>
      </w:tr>
      <w:tr w:rsidR="00BF083A" w:rsidRPr="00422B83" w14:paraId="39EFAAA3" w14:textId="77777777" w:rsidTr="0001112B">
        <w:trPr>
          <w:trHeight w:val="219"/>
        </w:trPr>
        <w:tc>
          <w:tcPr>
            <w:tcW w:w="10632" w:type="dxa"/>
            <w:gridSpan w:val="2"/>
            <w:shd w:val="clear" w:color="auto" w:fill="C3E4F3"/>
          </w:tcPr>
          <w:p w14:paraId="156E0CD9" w14:textId="77777777" w:rsidR="00BF083A" w:rsidRPr="000553DA" w:rsidRDefault="00BF083A" w:rsidP="0001112B">
            <w:pPr>
              <w:pStyle w:val="Heading2"/>
              <w:spacing w:before="0" w:after="0"/>
              <w:rPr>
                <w:rFonts w:ascii="Poppins" w:hAnsi="Poppins" w:cs="Poppins"/>
                <w:i w:val="0"/>
                <w:color w:val="162249"/>
                <w:sz w:val="22"/>
                <w:szCs w:val="22"/>
              </w:rPr>
            </w:pPr>
            <w:r w:rsidRPr="000553DA">
              <w:rPr>
                <w:rFonts w:ascii="Poppins" w:hAnsi="Poppins" w:cs="Poppins"/>
                <w:i w:val="0"/>
                <w:color w:val="162249"/>
                <w:sz w:val="22"/>
                <w:szCs w:val="22"/>
              </w:rPr>
              <w:lastRenderedPageBreak/>
              <w:t>Membership</w:t>
            </w:r>
          </w:p>
        </w:tc>
      </w:tr>
      <w:tr w:rsidR="00BF083A" w:rsidRPr="00422B83" w14:paraId="26616DDD" w14:textId="77777777" w:rsidTr="0001112B">
        <w:trPr>
          <w:trHeight w:val="971"/>
        </w:trPr>
        <w:tc>
          <w:tcPr>
            <w:tcW w:w="10632" w:type="dxa"/>
            <w:gridSpan w:val="2"/>
          </w:tcPr>
          <w:p w14:paraId="3A7205D5" w14:textId="77777777" w:rsidR="00BF083A" w:rsidRPr="001C273B" w:rsidRDefault="00BF083A" w:rsidP="0001112B">
            <w:pPr>
              <w:pStyle w:val="ListParagraph"/>
              <w:numPr>
                <w:ilvl w:val="0"/>
                <w:numId w:val="38"/>
              </w:numPr>
              <w:spacing w:after="0" w:line="240" w:lineRule="auto"/>
              <w:rPr>
                <w:rFonts w:ascii="Poppins" w:hAnsi="Poppins" w:cs="Poppins"/>
                <w:color w:val="002060"/>
              </w:rPr>
            </w:pPr>
            <w:r w:rsidRPr="001C273B">
              <w:rPr>
                <w:rFonts w:ascii="Poppins" w:hAnsi="Poppins" w:cs="Poppins"/>
                <w:color w:val="002060"/>
              </w:rPr>
              <w:t>Steve Bunn</w:t>
            </w:r>
          </w:p>
          <w:p w14:paraId="43569552" w14:textId="77777777" w:rsidR="00BF083A" w:rsidRPr="001C273B" w:rsidRDefault="00BF083A" w:rsidP="0001112B">
            <w:pPr>
              <w:pStyle w:val="ListParagraph"/>
              <w:numPr>
                <w:ilvl w:val="0"/>
                <w:numId w:val="38"/>
              </w:numPr>
              <w:spacing w:after="0" w:line="240" w:lineRule="auto"/>
              <w:rPr>
                <w:rFonts w:ascii="Poppins" w:hAnsi="Poppins" w:cs="Poppins"/>
                <w:color w:val="002060"/>
              </w:rPr>
            </w:pPr>
            <w:r w:rsidRPr="001C273B">
              <w:rPr>
                <w:rFonts w:ascii="Poppins" w:hAnsi="Poppins" w:cs="Poppins"/>
                <w:color w:val="002060"/>
              </w:rPr>
              <w:t>Jon Eagle</w:t>
            </w:r>
          </w:p>
          <w:p w14:paraId="2232E028" w14:textId="77777777" w:rsidR="00BF083A" w:rsidRDefault="00BF083A" w:rsidP="0001112B">
            <w:pPr>
              <w:pStyle w:val="ListParagraph"/>
              <w:numPr>
                <w:ilvl w:val="0"/>
                <w:numId w:val="38"/>
              </w:numPr>
              <w:spacing w:after="0" w:line="240" w:lineRule="auto"/>
              <w:rPr>
                <w:rFonts w:ascii="Poppins" w:hAnsi="Poppins" w:cs="Poppins"/>
                <w:color w:val="002060"/>
              </w:rPr>
            </w:pPr>
            <w:r w:rsidRPr="001C273B">
              <w:rPr>
                <w:rFonts w:ascii="Poppins" w:hAnsi="Poppins" w:cs="Poppins"/>
                <w:color w:val="002060"/>
              </w:rPr>
              <w:t>Neil Lloyd</w:t>
            </w:r>
          </w:p>
          <w:p w14:paraId="37F08E9A" w14:textId="62B37BFA" w:rsidR="00B96914" w:rsidRPr="00B96914" w:rsidRDefault="00B96914" w:rsidP="0001112B">
            <w:pPr>
              <w:pStyle w:val="ListParagraph"/>
              <w:numPr>
                <w:ilvl w:val="0"/>
                <w:numId w:val="38"/>
              </w:numPr>
              <w:spacing w:after="0" w:line="240" w:lineRule="auto"/>
              <w:rPr>
                <w:rFonts w:ascii="Poppins" w:hAnsi="Poppins" w:cs="Poppins"/>
                <w:color w:val="002060"/>
              </w:rPr>
            </w:pPr>
            <w:r>
              <w:rPr>
                <w:color w:val="002060"/>
              </w:rPr>
              <w:t>Mark Heywood – ACCOUNTING OFFICER IN ATTENDANCE</w:t>
            </w:r>
          </w:p>
          <w:p w14:paraId="3B6F17E7" w14:textId="1DF38EBF" w:rsidR="00B96914" w:rsidRDefault="00B96914" w:rsidP="0001112B">
            <w:pPr>
              <w:pStyle w:val="ListParagraph"/>
              <w:numPr>
                <w:ilvl w:val="0"/>
                <w:numId w:val="38"/>
              </w:numPr>
              <w:spacing w:after="0" w:line="240" w:lineRule="auto"/>
              <w:rPr>
                <w:rFonts w:ascii="Poppins" w:hAnsi="Poppins" w:cs="Poppins"/>
                <w:color w:val="002060"/>
              </w:rPr>
            </w:pPr>
            <w:r>
              <w:rPr>
                <w:rFonts w:ascii="Poppins" w:hAnsi="Poppins" w:cs="Poppins"/>
                <w:color w:val="002060"/>
              </w:rPr>
              <w:t xml:space="preserve">Jo Phillips – Chief Finance Officer IN ATTENDANCE </w:t>
            </w:r>
          </w:p>
          <w:p w14:paraId="5DF65E4D" w14:textId="77777777" w:rsidR="00B96914" w:rsidRDefault="00B96914" w:rsidP="00B96914">
            <w:pPr>
              <w:pStyle w:val="paragraph"/>
              <w:spacing w:before="0" w:beforeAutospacing="0" w:after="0" w:afterAutospacing="0"/>
              <w:jc w:val="both"/>
              <w:textAlignment w:val="baseline"/>
              <w:rPr>
                <w:rFonts w:ascii="Poppins" w:hAnsi="Poppins" w:cs="Poppins"/>
                <w:sz w:val="22"/>
                <w:szCs w:val="22"/>
              </w:rPr>
            </w:pPr>
            <w:r>
              <w:rPr>
                <w:rStyle w:val="normaltextrun"/>
                <w:rFonts w:ascii="Poppins" w:hAnsi="Poppins" w:cs="Poppins"/>
                <w:i/>
                <w:iCs/>
                <w:color w:val="162249"/>
                <w:sz w:val="22"/>
                <w:szCs w:val="22"/>
              </w:rPr>
              <w:t> (Employees of the trust should not be audit committee members. Where the audit committee is combined with another committee, employees should not participate as members when audit matters are discussed)</w:t>
            </w:r>
            <w:r>
              <w:rPr>
                <w:rStyle w:val="eop"/>
                <w:rFonts w:ascii="Poppins" w:hAnsi="Poppins" w:cs="Poppins"/>
                <w:color w:val="162249"/>
                <w:sz w:val="22"/>
                <w:szCs w:val="22"/>
              </w:rPr>
              <w:t> </w:t>
            </w:r>
          </w:p>
          <w:p w14:paraId="43EE41DC" w14:textId="77777777" w:rsidR="00BF083A" w:rsidRPr="00D54BD1" w:rsidRDefault="00BF083A" w:rsidP="0001112B">
            <w:pPr>
              <w:pStyle w:val="NoSpacing"/>
              <w:rPr>
                <w:rFonts w:ascii="Poppins" w:hAnsi="Poppins" w:cs="Poppins"/>
                <w:b/>
                <w:i/>
              </w:rPr>
            </w:pPr>
            <w:r w:rsidRPr="00F04D04">
              <w:rPr>
                <w:rFonts w:ascii="Poppins" w:eastAsia="Times New Roman" w:hAnsi="Poppins" w:cs="Poppins"/>
                <w:b/>
                <w:i/>
                <w:color w:val="162249"/>
                <w:sz w:val="18"/>
                <w:lang w:eastAsia="en-GB"/>
              </w:rPr>
              <w:t xml:space="preserve">The quorum for meetings is three Governors, or, where greater any one third (rounded up to a whole number) of the total number of Governors appointed to the committee holding office at the date of the meeting.  </w:t>
            </w:r>
          </w:p>
        </w:tc>
      </w:tr>
      <w:tr w:rsidR="00BF083A" w:rsidRPr="00422B83" w14:paraId="7BC1FAF9" w14:textId="77777777" w:rsidTr="0001112B">
        <w:trPr>
          <w:trHeight w:val="583"/>
        </w:trPr>
        <w:tc>
          <w:tcPr>
            <w:tcW w:w="4993" w:type="dxa"/>
            <w:shd w:val="clear" w:color="auto" w:fill="C3E4F3"/>
            <w:vAlign w:val="bottom"/>
          </w:tcPr>
          <w:p w14:paraId="02C08211" w14:textId="77777777" w:rsidR="00BF083A" w:rsidRPr="000553DA" w:rsidRDefault="00BF083A" w:rsidP="0001112B">
            <w:pPr>
              <w:rPr>
                <w:rFonts w:ascii="Poppins" w:hAnsi="Poppins" w:cs="Poppins"/>
                <w:b/>
                <w:color w:val="162249"/>
              </w:rPr>
            </w:pPr>
            <w:r w:rsidRPr="000553DA">
              <w:rPr>
                <w:rFonts w:ascii="Poppins" w:hAnsi="Poppins" w:cs="Poppins"/>
                <w:b/>
                <w:color w:val="162249"/>
              </w:rPr>
              <w:t>Chair of Committee</w:t>
            </w:r>
          </w:p>
        </w:tc>
        <w:tc>
          <w:tcPr>
            <w:tcW w:w="5639" w:type="dxa"/>
            <w:vAlign w:val="bottom"/>
          </w:tcPr>
          <w:p w14:paraId="2E4A844B" w14:textId="77777777" w:rsidR="00BF083A" w:rsidRPr="000553DA" w:rsidRDefault="00BF083A" w:rsidP="0001112B">
            <w:pPr>
              <w:rPr>
                <w:rFonts w:ascii="Poppins" w:hAnsi="Poppins" w:cs="Poppins"/>
                <w:color w:val="162249"/>
              </w:rPr>
            </w:pPr>
            <w:r>
              <w:rPr>
                <w:rFonts w:ascii="Poppins" w:hAnsi="Poppins" w:cs="Poppins"/>
                <w:color w:val="162249"/>
              </w:rPr>
              <w:t>Steve Bunn</w:t>
            </w:r>
          </w:p>
        </w:tc>
      </w:tr>
      <w:tr w:rsidR="00BF083A" w:rsidRPr="00422B83" w14:paraId="7E22039B" w14:textId="77777777" w:rsidTr="0001112B">
        <w:trPr>
          <w:trHeight w:val="549"/>
        </w:trPr>
        <w:tc>
          <w:tcPr>
            <w:tcW w:w="4993" w:type="dxa"/>
            <w:shd w:val="clear" w:color="auto" w:fill="C3E4F3"/>
            <w:vAlign w:val="center"/>
          </w:tcPr>
          <w:p w14:paraId="5BC62F79" w14:textId="65FDCF6F" w:rsidR="00BF083A" w:rsidRPr="000553DA" w:rsidRDefault="00D05AB7" w:rsidP="0001112B">
            <w:pPr>
              <w:rPr>
                <w:rFonts w:ascii="Poppins" w:hAnsi="Poppins" w:cs="Poppins"/>
                <w:b/>
                <w:color w:val="162249"/>
              </w:rPr>
            </w:pPr>
            <w:r>
              <w:rPr>
                <w:rFonts w:ascii="Poppins" w:hAnsi="Poppins" w:cs="Poppins"/>
                <w:b/>
                <w:color w:val="162249"/>
              </w:rPr>
              <w:t>Clerk</w:t>
            </w:r>
          </w:p>
        </w:tc>
        <w:tc>
          <w:tcPr>
            <w:tcW w:w="5639" w:type="dxa"/>
            <w:vAlign w:val="bottom"/>
          </w:tcPr>
          <w:p w14:paraId="5D18091A" w14:textId="635E0FAF" w:rsidR="00BF083A" w:rsidRPr="000553DA" w:rsidRDefault="00D05AB7" w:rsidP="0001112B">
            <w:pPr>
              <w:rPr>
                <w:rFonts w:ascii="Poppins" w:hAnsi="Poppins" w:cs="Poppins"/>
                <w:color w:val="162249"/>
              </w:rPr>
            </w:pPr>
            <w:r>
              <w:rPr>
                <w:rFonts w:ascii="Poppins" w:hAnsi="Poppins" w:cs="Poppins"/>
                <w:color w:val="162249"/>
              </w:rPr>
              <w:t>SIPS</w:t>
            </w:r>
          </w:p>
        </w:tc>
      </w:tr>
    </w:tbl>
    <w:p w14:paraId="79F1575A" w14:textId="77777777" w:rsidR="00BF083A" w:rsidRPr="002432F6" w:rsidRDefault="00BF083A" w:rsidP="00BF083A">
      <w:pPr>
        <w:pStyle w:val="Title"/>
        <w:ind w:left="-284"/>
        <w:jc w:val="left"/>
        <w:rPr>
          <w:rFonts w:ascii="Poppins" w:hAnsi="Poppins" w:cs="Poppins"/>
          <w:b/>
          <w:bCs/>
          <w:color w:val="162249"/>
          <w:sz w:val="22"/>
        </w:rPr>
      </w:pPr>
    </w:p>
    <w:p w14:paraId="3AB11640" w14:textId="77777777" w:rsidR="004D7232" w:rsidRPr="00E370B1" w:rsidRDefault="00827562" w:rsidP="00D54BD1">
      <w:pPr>
        <w:spacing w:after="0" w:line="240" w:lineRule="auto"/>
        <w:ind w:left="-284"/>
        <w:rPr>
          <w:rFonts w:ascii="Poppins" w:eastAsia="Times New Roman" w:hAnsi="Poppins" w:cs="Poppins"/>
          <w:b/>
          <w:bCs/>
          <w:color w:val="162249"/>
          <w:sz w:val="36"/>
          <w:szCs w:val="40"/>
        </w:rPr>
      </w:pPr>
      <w:r>
        <w:rPr>
          <w:rFonts w:ascii="Poppins" w:eastAsia="Times New Roman" w:hAnsi="Poppins" w:cs="Poppins"/>
          <w:b/>
          <w:bCs/>
          <w:color w:val="162249"/>
          <w:sz w:val="36"/>
          <w:szCs w:val="40"/>
        </w:rPr>
        <w:t>Personnel</w:t>
      </w:r>
      <w:r w:rsidR="004D7232" w:rsidRPr="00E370B1">
        <w:rPr>
          <w:rFonts w:ascii="Poppins" w:eastAsia="Times New Roman" w:hAnsi="Poppins" w:cs="Poppins"/>
          <w:b/>
          <w:bCs/>
          <w:color w:val="162249"/>
          <w:sz w:val="36"/>
          <w:szCs w:val="40"/>
        </w:rPr>
        <w:t xml:space="preserve"> Committee</w:t>
      </w:r>
    </w:p>
    <w:tbl>
      <w:tblPr>
        <w:tblW w:w="1063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28"/>
        <w:gridCol w:w="5204"/>
      </w:tblGrid>
      <w:tr w:rsidR="00E370B1" w:rsidRPr="00E370B1" w14:paraId="0214E4BD" w14:textId="77777777" w:rsidTr="00D54BD1">
        <w:trPr>
          <w:trHeight w:val="403"/>
        </w:trPr>
        <w:tc>
          <w:tcPr>
            <w:tcW w:w="10632" w:type="dxa"/>
            <w:gridSpan w:val="2"/>
            <w:tcBorders>
              <w:top w:val="single" w:sz="2" w:space="0" w:color="auto"/>
              <w:bottom w:val="single" w:sz="4" w:space="0" w:color="auto"/>
            </w:tcBorders>
            <w:shd w:val="clear" w:color="auto" w:fill="C3E4F3"/>
          </w:tcPr>
          <w:p w14:paraId="36AF6726" w14:textId="77777777" w:rsidR="004D7232" w:rsidRPr="00E370B1" w:rsidRDefault="004D7232" w:rsidP="00F677F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 xml:space="preserve">The committee has responsibility delegated by the </w:t>
            </w:r>
            <w:r w:rsidR="00987E2B">
              <w:rPr>
                <w:rFonts w:ascii="Poppins" w:eastAsia="Times New Roman" w:hAnsi="Poppins" w:cs="Poppins"/>
                <w:bCs/>
                <w:color w:val="162249"/>
                <w:kern w:val="32"/>
                <w:szCs w:val="24"/>
                <w:lang w:eastAsia="en-GB"/>
              </w:rPr>
              <w:t xml:space="preserve">board </w:t>
            </w:r>
            <w:r w:rsidRPr="00E370B1">
              <w:rPr>
                <w:rFonts w:ascii="Poppins" w:eastAsia="Times New Roman" w:hAnsi="Poppins" w:cs="Poppins"/>
                <w:bCs/>
                <w:color w:val="162249"/>
                <w:kern w:val="32"/>
                <w:szCs w:val="24"/>
                <w:lang w:eastAsia="en-GB"/>
              </w:rPr>
              <w:t xml:space="preserve">for hearing: </w:t>
            </w:r>
          </w:p>
        </w:tc>
      </w:tr>
      <w:tr w:rsidR="00E370B1" w:rsidRPr="00E370B1" w14:paraId="351A5562" w14:textId="77777777" w:rsidTr="00D54BD1">
        <w:trPr>
          <w:trHeight w:val="654"/>
        </w:trPr>
        <w:tc>
          <w:tcPr>
            <w:tcW w:w="10632" w:type="dxa"/>
            <w:gridSpan w:val="2"/>
            <w:tcBorders>
              <w:top w:val="single" w:sz="4" w:space="0" w:color="auto"/>
            </w:tcBorders>
          </w:tcPr>
          <w:p w14:paraId="7697E885" w14:textId="77777777" w:rsidR="004D7232" w:rsidRPr="00E370B1"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grievance and discipline (in line with school policies)</w:t>
            </w:r>
          </w:p>
          <w:p w14:paraId="3CC0298F" w14:textId="77777777" w:rsidR="004D7232" w:rsidRPr="00E370B1"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Staff dismissal, </w:t>
            </w:r>
            <w:proofErr w:type="gramStart"/>
            <w:r w:rsidRPr="00E370B1">
              <w:rPr>
                <w:rFonts w:ascii="Poppins" w:eastAsia="Times New Roman" w:hAnsi="Poppins" w:cs="Poppins"/>
                <w:color w:val="162249"/>
                <w:szCs w:val="24"/>
                <w:lang w:eastAsia="en-GB"/>
              </w:rPr>
              <w:t>redundancy</w:t>
            </w:r>
            <w:proofErr w:type="gramEnd"/>
            <w:r w:rsidRPr="00E370B1">
              <w:rPr>
                <w:rFonts w:ascii="Poppins" w:eastAsia="Times New Roman" w:hAnsi="Poppins" w:cs="Poppins"/>
                <w:color w:val="162249"/>
                <w:szCs w:val="24"/>
                <w:lang w:eastAsia="en-GB"/>
              </w:rPr>
              <w:t xml:space="preserve"> and redeployment</w:t>
            </w:r>
          </w:p>
          <w:p w14:paraId="33072B71" w14:textId="77777777" w:rsidR="004D7232" w:rsidRPr="00E370B1"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Staff capability/management of absence </w:t>
            </w:r>
          </w:p>
        </w:tc>
      </w:tr>
      <w:tr w:rsidR="00E370B1" w:rsidRPr="00E370B1" w14:paraId="176F47E6" w14:textId="77777777" w:rsidTr="00D54BD1">
        <w:trPr>
          <w:trHeight w:val="361"/>
        </w:trPr>
        <w:tc>
          <w:tcPr>
            <w:tcW w:w="10632" w:type="dxa"/>
            <w:gridSpan w:val="2"/>
            <w:shd w:val="clear" w:color="auto" w:fill="C3E4F3"/>
          </w:tcPr>
          <w:p w14:paraId="4E4A6771" w14:textId="77777777"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lastRenderedPageBreak/>
              <w:t>Membership</w:t>
            </w:r>
          </w:p>
        </w:tc>
      </w:tr>
      <w:tr w:rsidR="00E370B1" w:rsidRPr="00E370B1" w14:paraId="11670532" w14:textId="77777777" w:rsidTr="00D54BD1">
        <w:trPr>
          <w:trHeight w:val="971"/>
        </w:trPr>
        <w:tc>
          <w:tcPr>
            <w:tcW w:w="10632" w:type="dxa"/>
            <w:gridSpan w:val="2"/>
          </w:tcPr>
          <w:p w14:paraId="232600F9" w14:textId="77777777"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To be made up of </w:t>
            </w:r>
            <w:r w:rsidR="00F04D04">
              <w:rPr>
                <w:rFonts w:ascii="Poppins" w:eastAsia="Times New Roman" w:hAnsi="Poppins" w:cs="Poppins"/>
                <w:color w:val="162249"/>
                <w:szCs w:val="24"/>
                <w:lang w:eastAsia="en-GB"/>
              </w:rPr>
              <w:t>three governors</w:t>
            </w:r>
            <w:r w:rsidRPr="00E370B1">
              <w:rPr>
                <w:rFonts w:ascii="Poppins" w:eastAsia="Times New Roman" w:hAnsi="Poppins" w:cs="Poppins"/>
                <w:color w:val="162249"/>
                <w:szCs w:val="24"/>
                <w:lang w:eastAsia="en-GB"/>
              </w:rPr>
              <w:t xml:space="preserve"> who have no awareness of the original incident and are not known personally to the member of </w:t>
            </w:r>
            <w:proofErr w:type="gramStart"/>
            <w:r w:rsidRPr="00E370B1">
              <w:rPr>
                <w:rFonts w:ascii="Poppins" w:eastAsia="Times New Roman" w:hAnsi="Poppins" w:cs="Poppins"/>
                <w:color w:val="162249"/>
                <w:szCs w:val="24"/>
                <w:lang w:eastAsia="en-GB"/>
              </w:rPr>
              <w:t>staff</w:t>
            </w:r>
            <w:proofErr w:type="gramEnd"/>
          </w:p>
          <w:p w14:paraId="04000FB3" w14:textId="77777777" w:rsidR="004D7232" w:rsidRPr="00E370B1" w:rsidRDefault="004D7232" w:rsidP="00387AF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 xml:space="preserve">Minimum of three </w:t>
            </w:r>
            <w:r w:rsidR="00387AF2">
              <w:rPr>
                <w:rFonts w:ascii="Poppins" w:eastAsia="Times New Roman" w:hAnsi="Poppins" w:cs="Poppins"/>
                <w:b/>
                <w:i/>
                <w:color w:val="162249"/>
                <w:szCs w:val="24"/>
                <w:lang w:eastAsia="en-GB"/>
              </w:rPr>
              <w:t>governor</w:t>
            </w:r>
            <w:r w:rsidRPr="00E370B1">
              <w:rPr>
                <w:rFonts w:ascii="Poppins" w:eastAsia="Times New Roman" w:hAnsi="Poppins" w:cs="Poppins"/>
                <w:b/>
                <w:i/>
                <w:color w:val="162249"/>
                <w:szCs w:val="24"/>
                <w:lang w:eastAsia="en-GB"/>
              </w:rPr>
              <w:t>s required</w:t>
            </w:r>
          </w:p>
        </w:tc>
      </w:tr>
      <w:tr w:rsidR="00E370B1" w:rsidRPr="00E370B1" w14:paraId="53F0C2C0" w14:textId="77777777" w:rsidTr="00D54BD1">
        <w:trPr>
          <w:trHeight w:val="521"/>
        </w:trPr>
        <w:tc>
          <w:tcPr>
            <w:tcW w:w="5428" w:type="dxa"/>
            <w:shd w:val="clear" w:color="auto" w:fill="C3E4F3"/>
            <w:vAlign w:val="center"/>
          </w:tcPr>
          <w:p w14:paraId="383F075C" w14:textId="77777777"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204" w:type="dxa"/>
            <w:vAlign w:val="center"/>
          </w:tcPr>
          <w:p w14:paraId="650A371A" w14:textId="77777777" w:rsidR="004D7232" w:rsidRPr="00E370B1" w:rsidRDefault="004D7232"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76444DEF" w14:textId="77777777" w:rsidTr="00D54BD1">
        <w:trPr>
          <w:trHeight w:val="556"/>
        </w:trPr>
        <w:tc>
          <w:tcPr>
            <w:tcW w:w="5428" w:type="dxa"/>
            <w:shd w:val="clear" w:color="auto" w:fill="C3E4F3"/>
            <w:vAlign w:val="center"/>
          </w:tcPr>
          <w:p w14:paraId="566C2594" w14:textId="77777777"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204" w:type="dxa"/>
            <w:vAlign w:val="center"/>
          </w:tcPr>
          <w:p w14:paraId="0DEA72D7" w14:textId="77777777" w:rsidR="004D7232" w:rsidRPr="00E370B1" w:rsidRDefault="002432F6"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SIPS Education</w:t>
            </w:r>
          </w:p>
        </w:tc>
      </w:tr>
    </w:tbl>
    <w:p w14:paraId="356ED3FE" w14:textId="77777777" w:rsidR="004D7232" w:rsidRPr="002C40BA" w:rsidRDefault="004D7232" w:rsidP="004D7232">
      <w:pPr>
        <w:spacing w:after="0" w:line="240" w:lineRule="auto"/>
        <w:rPr>
          <w:rFonts w:ascii="Poppins" w:eastAsia="Times New Roman" w:hAnsi="Poppins" w:cs="Poppins"/>
          <w:b/>
          <w:bCs/>
          <w:color w:val="44546A" w:themeColor="text2"/>
          <w:sz w:val="24"/>
          <w:szCs w:val="26"/>
        </w:rPr>
      </w:pPr>
    </w:p>
    <w:p w14:paraId="77C78F03" w14:textId="77777777" w:rsidR="004D7232" w:rsidRPr="00E370B1" w:rsidRDefault="004D7232" w:rsidP="00D54BD1">
      <w:pPr>
        <w:spacing w:after="0" w:line="240" w:lineRule="auto"/>
        <w:ind w:left="-284"/>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t xml:space="preserve">Pupil Discipline Committee </w:t>
      </w:r>
    </w:p>
    <w:tbl>
      <w:tblPr>
        <w:tblW w:w="1063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86"/>
        <w:gridCol w:w="5246"/>
      </w:tblGrid>
      <w:tr w:rsidR="00E370B1" w:rsidRPr="00E370B1" w14:paraId="7D9750DA" w14:textId="77777777" w:rsidTr="00D54BD1">
        <w:trPr>
          <w:trHeight w:val="359"/>
        </w:trPr>
        <w:tc>
          <w:tcPr>
            <w:tcW w:w="10632" w:type="dxa"/>
            <w:gridSpan w:val="2"/>
            <w:tcBorders>
              <w:top w:val="single" w:sz="2" w:space="0" w:color="auto"/>
              <w:bottom w:val="single" w:sz="4" w:space="0" w:color="auto"/>
            </w:tcBorders>
            <w:shd w:val="clear" w:color="auto" w:fill="C3E4F3"/>
          </w:tcPr>
          <w:p w14:paraId="3DC65AD4" w14:textId="77777777" w:rsidR="004D7232" w:rsidRPr="00E370B1" w:rsidRDefault="004D7232" w:rsidP="00F677F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 xml:space="preserve">The committee has responsibility delegated by the </w:t>
            </w:r>
            <w:r w:rsidR="00987E2B">
              <w:rPr>
                <w:rFonts w:ascii="Poppins" w:eastAsia="Times New Roman" w:hAnsi="Poppins" w:cs="Poppins"/>
                <w:bCs/>
                <w:color w:val="162249"/>
                <w:kern w:val="32"/>
                <w:szCs w:val="24"/>
                <w:lang w:eastAsia="en-GB"/>
              </w:rPr>
              <w:t xml:space="preserve">board </w:t>
            </w:r>
            <w:r w:rsidRPr="00E370B1">
              <w:rPr>
                <w:rFonts w:ascii="Poppins" w:eastAsia="Times New Roman" w:hAnsi="Poppins" w:cs="Poppins"/>
                <w:bCs/>
                <w:color w:val="162249"/>
                <w:kern w:val="32"/>
                <w:szCs w:val="24"/>
                <w:lang w:eastAsia="en-GB"/>
              </w:rPr>
              <w:t>to:</w:t>
            </w:r>
          </w:p>
        </w:tc>
      </w:tr>
      <w:tr w:rsidR="00E370B1" w:rsidRPr="00E370B1" w14:paraId="58454428" w14:textId="77777777" w:rsidTr="00D54BD1">
        <w:trPr>
          <w:trHeight w:val="2088"/>
        </w:trPr>
        <w:tc>
          <w:tcPr>
            <w:tcW w:w="10632" w:type="dxa"/>
            <w:gridSpan w:val="2"/>
            <w:tcBorders>
              <w:top w:val="single" w:sz="4" w:space="0" w:color="auto"/>
            </w:tcBorders>
          </w:tcPr>
          <w:p w14:paraId="4E34EFD4" w14:textId="77777777" w:rsidR="00B96914" w:rsidRDefault="00B96914" w:rsidP="00B96914">
            <w:pPr>
              <w:spacing w:after="0"/>
              <w:jc w:val="both"/>
              <w:rPr>
                <w:rFonts w:ascii="Poppins" w:eastAsia="Poppins" w:hAnsi="Poppins" w:cs="Poppins"/>
                <w:highlight w:val="yellow"/>
              </w:rPr>
            </w:pPr>
            <w:r w:rsidRPr="6AC84A72">
              <w:rPr>
                <w:rFonts w:ascii="Poppins" w:eastAsia="Poppins" w:hAnsi="Poppins" w:cs="Poppins"/>
                <w:highlight w:val="yellow"/>
              </w:rPr>
              <w:t>Consider and decide on the reinstatement of a suspended or permanently excluded pupil within 15 school days of receiving notice of a suspension or permanent exclusion from the headteacher if:</w:t>
            </w:r>
            <w:r w:rsidRPr="6AC84A72">
              <w:rPr>
                <w:rFonts w:ascii="Poppins" w:eastAsia="Poppins" w:hAnsi="Poppins" w:cs="Poppins"/>
              </w:rPr>
              <w:t xml:space="preserve"> </w:t>
            </w:r>
          </w:p>
          <w:p w14:paraId="5FE1747A" w14:textId="77777777" w:rsidR="00B96914" w:rsidRDefault="00B96914" w:rsidP="00B96914">
            <w:pPr>
              <w:pStyle w:val="ListParagraph"/>
              <w:numPr>
                <w:ilvl w:val="0"/>
                <w:numId w:val="14"/>
              </w:numPr>
              <w:spacing w:after="0"/>
              <w:jc w:val="both"/>
              <w:rPr>
                <w:rFonts w:ascii="Poppins" w:eastAsia="Poppins" w:hAnsi="Poppins" w:cs="Poppins"/>
                <w:highlight w:val="yellow"/>
              </w:rPr>
            </w:pPr>
            <w:r w:rsidRPr="6AC84A72">
              <w:rPr>
                <w:rFonts w:ascii="Poppins" w:eastAsia="Poppins" w:hAnsi="Poppins" w:cs="Poppins"/>
                <w:highlight w:val="yellow"/>
              </w:rPr>
              <w:t xml:space="preserve">• it is a permanent </w:t>
            </w:r>
            <w:proofErr w:type="gramStart"/>
            <w:r w:rsidRPr="6AC84A72">
              <w:rPr>
                <w:rFonts w:ascii="Poppins" w:eastAsia="Poppins" w:hAnsi="Poppins" w:cs="Poppins"/>
                <w:highlight w:val="yellow"/>
              </w:rPr>
              <w:t>exclusion;</w:t>
            </w:r>
            <w:proofErr w:type="gramEnd"/>
            <w:r w:rsidRPr="6AC84A72">
              <w:rPr>
                <w:rFonts w:ascii="Poppins" w:eastAsia="Poppins" w:hAnsi="Poppins" w:cs="Poppins"/>
              </w:rPr>
              <w:t xml:space="preserve"> </w:t>
            </w:r>
          </w:p>
          <w:p w14:paraId="673E4BB4" w14:textId="77777777" w:rsidR="00B96914" w:rsidRDefault="00B96914" w:rsidP="00B96914">
            <w:pPr>
              <w:pStyle w:val="ListParagraph"/>
              <w:numPr>
                <w:ilvl w:val="0"/>
                <w:numId w:val="14"/>
              </w:numPr>
              <w:spacing w:after="0"/>
              <w:jc w:val="both"/>
              <w:rPr>
                <w:rFonts w:ascii="Poppins" w:eastAsia="Poppins" w:hAnsi="Poppins" w:cs="Poppins"/>
                <w:highlight w:val="yellow"/>
              </w:rPr>
            </w:pPr>
            <w:r w:rsidRPr="6AC84A72">
              <w:rPr>
                <w:rFonts w:ascii="Poppins" w:eastAsia="Poppins" w:hAnsi="Poppins" w:cs="Poppins"/>
                <w:highlight w:val="yellow"/>
              </w:rPr>
              <w:t>• it is a suspension which would bring the pupil's total number of school days out of school to more than 15 in a term; or</w:t>
            </w:r>
            <w:r w:rsidRPr="6AC84A72">
              <w:rPr>
                <w:rFonts w:ascii="Poppins" w:eastAsia="Poppins" w:hAnsi="Poppins" w:cs="Poppins"/>
              </w:rPr>
              <w:t xml:space="preserve"> </w:t>
            </w:r>
          </w:p>
          <w:p w14:paraId="5BEB1AFF" w14:textId="77777777" w:rsidR="00B96914" w:rsidRDefault="00B96914" w:rsidP="00B96914">
            <w:pPr>
              <w:pStyle w:val="ListParagraph"/>
              <w:numPr>
                <w:ilvl w:val="0"/>
                <w:numId w:val="14"/>
              </w:numPr>
              <w:spacing w:after="0"/>
              <w:jc w:val="both"/>
              <w:rPr>
                <w:rFonts w:ascii="Poppins" w:eastAsia="Poppins" w:hAnsi="Poppins" w:cs="Poppins"/>
                <w:highlight w:val="yellow"/>
              </w:rPr>
            </w:pPr>
            <w:r w:rsidRPr="6AC84A72">
              <w:rPr>
                <w:rFonts w:ascii="Poppins" w:eastAsia="Poppins" w:hAnsi="Poppins" w:cs="Poppins"/>
                <w:highlight w:val="yellow"/>
              </w:rPr>
              <w:t>• it would result in the pupil missing a public examination or national curriculum test</w:t>
            </w:r>
          </w:p>
          <w:p w14:paraId="42B9B7F9"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Receive and consider any representations lodged by parents of pupils who have been excluded </w:t>
            </w:r>
            <w:r w:rsidR="00410EEB">
              <w:rPr>
                <w:rFonts w:ascii="Poppins" w:eastAsia="Times New Roman" w:hAnsi="Poppins" w:cs="Poppins"/>
                <w:color w:val="162249"/>
                <w:szCs w:val="24"/>
                <w:lang w:eastAsia="en-GB"/>
              </w:rPr>
              <w:t xml:space="preserve">for a fixed term or </w:t>
            </w:r>
            <w:proofErr w:type="gramStart"/>
            <w:r w:rsidR="00410EEB">
              <w:rPr>
                <w:rFonts w:ascii="Poppins" w:eastAsia="Times New Roman" w:hAnsi="Poppins" w:cs="Poppins"/>
                <w:color w:val="162249"/>
                <w:szCs w:val="24"/>
                <w:lang w:eastAsia="en-GB"/>
              </w:rPr>
              <w:t>permanently</w:t>
            </w:r>
            <w:proofErr w:type="gramEnd"/>
          </w:p>
          <w:p w14:paraId="69D3A79E"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Comply with exclusion procedures in accord</w:t>
            </w:r>
            <w:r w:rsidR="00410EEB">
              <w:rPr>
                <w:rFonts w:ascii="Poppins" w:eastAsia="Times New Roman" w:hAnsi="Poppins" w:cs="Poppins"/>
                <w:color w:val="162249"/>
                <w:szCs w:val="24"/>
                <w:lang w:eastAsia="en-GB"/>
              </w:rPr>
              <w:t>ance with DfE</w:t>
            </w:r>
            <w:r w:rsidR="00987E2B">
              <w:rPr>
                <w:rFonts w:ascii="Poppins" w:eastAsia="Times New Roman" w:hAnsi="Poppins" w:cs="Poppins"/>
                <w:color w:val="162249"/>
                <w:szCs w:val="24"/>
                <w:lang w:eastAsia="en-GB"/>
              </w:rPr>
              <w:t xml:space="preserve"> and ESFA</w:t>
            </w:r>
            <w:r w:rsidR="00410EEB">
              <w:rPr>
                <w:rFonts w:ascii="Poppins" w:eastAsia="Times New Roman" w:hAnsi="Poppins" w:cs="Poppins"/>
                <w:color w:val="162249"/>
                <w:szCs w:val="24"/>
                <w:lang w:eastAsia="en-GB"/>
              </w:rPr>
              <w:t xml:space="preserve"> </w:t>
            </w:r>
            <w:proofErr w:type="gramStart"/>
            <w:r w:rsidR="00410EEB">
              <w:rPr>
                <w:rFonts w:ascii="Poppins" w:eastAsia="Times New Roman" w:hAnsi="Poppins" w:cs="Poppins"/>
                <w:color w:val="162249"/>
                <w:szCs w:val="24"/>
                <w:lang w:eastAsia="en-GB"/>
              </w:rPr>
              <w:t>guidance</w:t>
            </w:r>
            <w:proofErr w:type="gramEnd"/>
          </w:p>
          <w:p w14:paraId="77D24245" w14:textId="77777777" w:rsidR="004D7232" w:rsidRPr="00E370B1" w:rsidRDefault="004D7232" w:rsidP="00380B55">
            <w:pPr>
              <w:spacing w:after="0" w:line="240" w:lineRule="auto"/>
              <w:rPr>
                <w:rFonts w:ascii="Poppins" w:eastAsia="Times New Roman" w:hAnsi="Poppins" w:cs="Poppins"/>
                <w:b/>
                <w:i/>
                <w:color w:val="162249"/>
                <w:sz w:val="24"/>
                <w:szCs w:val="24"/>
                <w:lang w:eastAsia="en-GB"/>
              </w:rPr>
            </w:pPr>
            <w:r w:rsidRPr="00E370B1">
              <w:rPr>
                <w:rFonts w:ascii="Poppins" w:eastAsia="Times New Roman" w:hAnsi="Poppins" w:cs="Poppins"/>
                <w:b/>
                <w:i/>
                <w:color w:val="162249"/>
                <w:szCs w:val="24"/>
                <w:lang w:eastAsia="en-GB"/>
              </w:rPr>
              <w:t xml:space="preserve">Any item referred by the </w:t>
            </w:r>
            <w:r w:rsidR="00987E2B">
              <w:rPr>
                <w:rFonts w:ascii="Poppins" w:eastAsia="Times New Roman" w:hAnsi="Poppins" w:cs="Poppins"/>
                <w:b/>
                <w:i/>
                <w:color w:val="162249"/>
                <w:szCs w:val="24"/>
                <w:lang w:eastAsia="en-GB"/>
              </w:rPr>
              <w:t xml:space="preserve">board </w:t>
            </w:r>
          </w:p>
        </w:tc>
      </w:tr>
      <w:tr w:rsidR="00E370B1" w:rsidRPr="00E370B1" w14:paraId="6A99EA2E" w14:textId="77777777" w:rsidTr="00D54BD1">
        <w:trPr>
          <w:trHeight w:val="327"/>
        </w:trPr>
        <w:tc>
          <w:tcPr>
            <w:tcW w:w="10632" w:type="dxa"/>
            <w:gridSpan w:val="2"/>
            <w:shd w:val="clear" w:color="auto" w:fill="C3E4F3"/>
          </w:tcPr>
          <w:p w14:paraId="74548C5E" w14:textId="77777777"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1DC1F50A" w14:textId="77777777" w:rsidTr="00D54BD1">
        <w:trPr>
          <w:trHeight w:val="971"/>
        </w:trPr>
        <w:tc>
          <w:tcPr>
            <w:tcW w:w="10632" w:type="dxa"/>
            <w:gridSpan w:val="2"/>
          </w:tcPr>
          <w:p w14:paraId="2DB9E69D" w14:textId="77777777"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To be made up of </w:t>
            </w:r>
            <w:r w:rsidR="00F04D04">
              <w:rPr>
                <w:rFonts w:ascii="Poppins" w:eastAsia="Times New Roman" w:hAnsi="Poppins" w:cs="Poppins"/>
                <w:color w:val="162249"/>
                <w:szCs w:val="24"/>
                <w:lang w:eastAsia="en-GB"/>
              </w:rPr>
              <w:t>three governors</w:t>
            </w:r>
            <w:r w:rsidRPr="00E370B1">
              <w:rPr>
                <w:rFonts w:ascii="Poppins" w:eastAsia="Times New Roman" w:hAnsi="Poppins" w:cs="Poppins"/>
                <w:color w:val="162249"/>
                <w:szCs w:val="24"/>
                <w:lang w:eastAsia="en-GB"/>
              </w:rPr>
              <w:t xml:space="preserve"> who have no awareness of the original incident and are not known personally to </w:t>
            </w:r>
            <w:r w:rsidR="00511616">
              <w:rPr>
                <w:rFonts w:ascii="Poppins" w:eastAsia="Times New Roman" w:hAnsi="Poppins" w:cs="Poppins"/>
                <w:color w:val="162249"/>
                <w:szCs w:val="24"/>
                <w:lang w:eastAsia="en-GB"/>
              </w:rPr>
              <w:t xml:space="preserve">the appellant parents or </w:t>
            </w:r>
            <w:proofErr w:type="gramStart"/>
            <w:r w:rsidR="00511616">
              <w:rPr>
                <w:rFonts w:ascii="Poppins" w:eastAsia="Times New Roman" w:hAnsi="Poppins" w:cs="Poppins"/>
                <w:color w:val="162249"/>
                <w:szCs w:val="24"/>
                <w:lang w:eastAsia="en-GB"/>
              </w:rPr>
              <w:t>pupils</w:t>
            </w:r>
            <w:proofErr w:type="gramEnd"/>
          </w:p>
          <w:p w14:paraId="4FD0F132" w14:textId="77777777" w:rsidR="004D7232" w:rsidRPr="00E370B1" w:rsidRDefault="004D7232" w:rsidP="00387AF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 xml:space="preserve">Minimum of three </w:t>
            </w:r>
            <w:r w:rsidR="00387AF2">
              <w:rPr>
                <w:rFonts w:ascii="Poppins" w:eastAsia="Times New Roman" w:hAnsi="Poppins" w:cs="Poppins"/>
                <w:b/>
                <w:i/>
                <w:color w:val="162249"/>
                <w:szCs w:val="24"/>
                <w:lang w:eastAsia="en-GB"/>
              </w:rPr>
              <w:t>governors</w:t>
            </w:r>
            <w:r w:rsidRPr="00E370B1">
              <w:rPr>
                <w:rFonts w:ascii="Poppins" w:eastAsia="Times New Roman" w:hAnsi="Poppins" w:cs="Poppins"/>
                <w:b/>
                <w:i/>
                <w:color w:val="162249"/>
                <w:szCs w:val="24"/>
                <w:lang w:eastAsia="en-GB"/>
              </w:rPr>
              <w:t xml:space="preserve"> required</w:t>
            </w:r>
          </w:p>
        </w:tc>
      </w:tr>
      <w:tr w:rsidR="00E370B1" w:rsidRPr="00E370B1" w14:paraId="737D8802" w14:textId="77777777" w:rsidTr="00D54BD1">
        <w:trPr>
          <w:trHeight w:val="537"/>
        </w:trPr>
        <w:tc>
          <w:tcPr>
            <w:tcW w:w="5386" w:type="dxa"/>
            <w:shd w:val="clear" w:color="auto" w:fill="C3E4F3"/>
            <w:vAlign w:val="center"/>
          </w:tcPr>
          <w:p w14:paraId="34E24D5C"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246" w:type="dxa"/>
            <w:vAlign w:val="center"/>
          </w:tcPr>
          <w:p w14:paraId="68BE9C42" w14:textId="77777777"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46B3B645" w14:textId="77777777" w:rsidTr="00D54BD1">
        <w:trPr>
          <w:trHeight w:val="559"/>
        </w:trPr>
        <w:tc>
          <w:tcPr>
            <w:tcW w:w="5386" w:type="dxa"/>
            <w:shd w:val="clear" w:color="auto" w:fill="C3E4F3"/>
            <w:vAlign w:val="center"/>
          </w:tcPr>
          <w:p w14:paraId="31D7B47B"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246" w:type="dxa"/>
            <w:vAlign w:val="center"/>
          </w:tcPr>
          <w:p w14:paraId="3B33A0FC" w14:textId="77777777" w:rsidR="00E370B1" w:rsidRPr="00E370B1" w:rsidRDefault="002432F6"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SIPS Education</w:t>
            </w:r>
          </w:p>
        </w:tc>
      </w:tr>
    </w:tbl>
    <w:p w14:paraId="77643CEB" w14:textId="77777777" w:rsidR="00E370B1" w:rsidRPr="002C40BA" w:rsidRDefault="00E370B1" w:rsidP="004D7232">
      <w:pPr>
        <w:spacing w:after="0" w:line="240" w:lineRule="auto"/>
        <w:rPr>
          <w:rFonts w:ascii="Poppins" w:eastAsia="Times New Roman" w:hAnsi="Poppins" w:cs="Poppins"/>
          <w:b/>
          <w:bCs/>
          <w:color w:val="44546A" w:themeColor="text2"/>
          <w:szCs w:val="40"/>
        </w:rPr>
      </w:pPr>
    </w:p>
    <w:p w14:paraId="5B820AFD" w14:textId="77777777" w:rsidR="004D7232" w:rsidRPr="00E370B1" w:rsidRDefault="004D7232" w:rsidP="00D54BD1">
      <w:pPr>
        <w:spacing w:after="0" w:line="240" w:lineRule="auto"/>
        <w:ind w:left="-284"/>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t>Complaints Committee</w:t>
      </w:r>
    </w:p>
    <w:tbl>
      <w:tblPr>
        <w:tblW w:w="1063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86"/>
        <w:gridCol w:w="5246"/>
      </w:tblGrid>
      <w:tr w:rsidR="00E370B1" w:rsidRPr="00E370B1" w14:paraId="5A7A9535" w14:textId="77777777" w:rsidTr="00D54BD1">
        <w:trPr>
          <w:trHeight w:val="359"/>
        </w:trPr>
        <w:tc>
          <w:tcPr>
            <w:tcW w:w="10632" w:type="dxa"/>
            <w:gridSpan w:val="2"/>
            <w:tcBorders>
              <w:top w:val="single" w:sz="2" w:space="0" w:color="auto"/>
              <w:bottom w:val="single" w:sz="4" w:space="0" w:color="auto"/>
            </w:tcBorders>
            <w:shd w:val="clear" w:color="auto" w:fill="C3E4F3"/>
          </w:tcPr>
          <w:p w14:paraId="26EC836C" w14:textId="77777777" w:rsidR="004D7232" w:rsidRPr="00E370B1" w:rsidRDefault="004D7232" w:rsidP="00F677F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 xml:space="preserve">The committee has responsibility delegated by the </w:t>
            </w:r>
            <w:r w:rsidR="00987E2B">
              <w:rPr>
                <w:rFonts w:ascii="Poppins" w:eastAsia="Times New Roman" w:hAnsi="Poppins" w:cs="Poppins"/>
                <w:bCs/>
                <w:color w:val="162249"/>
                <w:kern w:val="32"/>
                <w:szCs w:val="24"/>
                <w:lang w:eastAsia="en-GB"/>
              </w:rPr>
              <w:t xml:space="preserve">board </w:t>
            </w:r>
            <w:r w:rsidRPr="00E370B1">
              <w:rPr>
                <w:rFonts w:ascii="Poppins" w:eastAsia="Times New Roman" w:hAnsi="Poppins" w:cs="Poppins"/>
                <w:bCs/>
                <w:color w:val="162249"/>
                <w:kern w:val="32"/>
                <w:szCs w:val="24"/>
                <w:lang w:eastAsia="en-GB"/>
              </w:rPr>
              <w:t>to:</w:t>
            </w:r>
          </w:p>
        </w:tc>
      </w:tr>
      <w:tr w:rsidR="00E370B1" w:rsidRPr="00E370B1" w14:paraId="5D10C692" w14:textId="77777777" w:rsidTr="00387AF2">
        <w:trPr>
          <w:trHeight w:val="587"/>
        </w:trPr>
        <w:tc>
          <w:tcPr>
            <w:tcW w:w="10632" w:type="dxa"/>
            <w:gridSpan w:val="2"/>
            <w:tcBorders>
              <w:top w:val="single" w:sz="4" w:space="0" w:color="auto"/>
            </w:tcBorders>
          </w:tcPr>
          <w:p w14:paraId="2BBAFD54"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At the relevant stage hear any complaint made under t</w:t>
            </w:r>
            <w:r w:rsidR="00410EEB">
              <w:rPr>
                <w:rFonts w:ascii="Poppins" w:eastAsia="Times New Roman" w:hAnsi="Poppins" w:cs="Poppins"/>
                <w:color w:val="162249"/>
                <w:szCs w:val="24"/>
                <w:lang w:eastAsia="en-GB"/>
              </w:rPr>
              <w:t>he school complaints procedures</w:t>
            </w:r>
          </w:p>
          <w:p w14:paraId="3F9548A5" w14:textId="77777777" w:rsidR="004D7232" w:rsidRPr="00E370B1" w:rsidRDefault="004D7232" w:rsidP="00380B55">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 xml:space="preserve">Any item referred by the </w:t>
            </w:r>
            <w:r w:rsidR="00987E2B">
              <w:rPr>
                <w:rFonts w:ascii="Poppins" w:eastAsia="Times New Roman" w:hAnsi="Poppins" w:cs="Poppins"/>
                <w:b/>
                <w:i/>
                <w:color w:val="162249"/>
                <w:szCs w:val="24"/>
                <w:lang w:eastAsia="en-GB"/>
              </w:rPr>
              <w:t xml:space="preserve">board </w:t>
            </w:r>
          </w:p>
        </w:tc>
      </w:tr>
      <w:tr w:rsidR="00E370B1" w:rsidRPr="00E370B1" w14:paraId="4C6E3529" w14:textId="77777777" w:rsidTr="00D54BD1">
        <w:trPr>
          <w:trHeight w:val="327"/>
        </w:trPr>
        <w:tc>
          <w:tcPr>
            <w:tcW w:w="10632" w:type="dxa"/>
            <w:gridSpan w:val="2"/>
            <w:shd w:val="clear" w:color="auto" w:fill="C3E4F3"/>
          </w:tcPr>
          <w:p w14:paraId="679EA6B4" w14:textId="77777777"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73364FB0" w14:textId="77777777" w:rsidTr="00D54BD1">
        <w:trPr>
          <w:trHeight w:val="971"/>
        </w:trPr>
        <w:tc>
          <w:tcPr>
            <w:tcW w:w="10632" w:type="dxa"/>
            <w:gridSpan w:val="2"/>
          </w:tcPr>
          <w:p w14:paraId="3AFA43B5" w14:textId="77777777"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To be made up of </w:t>
            </w:r>
            <w:r w:rsidR="00F04D04">
              <w:rPr>
                <w:rFonts w:ascii="Poppins" w:eastAsia="Times New Roman" w:hAnsi="Poppins" w:cs="Poppins"/>
                <w:color w:val="162249"/>
                <w:szCs w:val="24"/>
                <w:lang w:eastAsia="en-GB"/>
              </w:rPr>
              <w:t>three governors</w:t>
            </w:r>
            <w:r w:rsidRPr="00E370B1">
              <w:rPr>
                <w:rFonts w:ascii="Poppins" w:eastAsia="Times New Roman" w:hAnsi="Poppins" w:cs="Poppins"/>
                <w:color w:val="162249"/>
                <w:szCs w:val="24"/>
                <w:lang w:eastAsia="en-GB"/>
              </w:rPr>
              <w:t xml:space="preserve"> who have no awareness of the original incident and are not know</w:t>
            </w:r>
            <w:r w:rsidR="00511616">
              <w:rPr>
                <w:rFonts w:ascii="Poppins" w:eastAsia="Times New Roman" w:hAnsi="Poppins" w:cs="Poppins"/>
                <w:color w:val="162249"/>
                <w:szCs w:val="24"/>
                <w:lang w:eastAsia="en-GB"/>
              </w:rPr>
              <w:t xml:space="preserve">n personally to the </w:t>
            </w:r>
            <w:proofErr w:type="gramStart"/>
            <w:r w:rsidR="00511616">
              <w:rPr>
                <w:rFonts w:ascii="Poppins" w:eastAsia="Times New Roman" w:hAnsi="Poppins" w:cs="Poppins"/>
                <w:color w:val="162249"/>
                <w:szCs w:val="24"/>
                <w:lang w:eastAsia="en-GB"/>
              </w:rPr>
              <w:t>complainant</w:t>
            </w:r>
            <w:proofErr w:type="gramEnd"/>
          </w:p>
          <w:p w14:paraId="2E043A1E" w14:textId="77777777" w:rsidR="004D7232" w:rsidRPr="00E370B1" w:rsidRDefault="004D7232" w:rsidP="00387AF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 xml:space="preserve">Minimum of three </w:t>
            </w:r>
            <w:r w:rsidR="00387AF2">
              <w:rPr>
                <w:rFonts w:ascii="Poppins" w:eastAsia="Times New Roman" w:hAnsi="Poppins" w:cs="Poppins"/>
                <w:b/>
                <w:i/>
                <w:color w:val="162249"/>
                <w:szCs w:val="24"/>
                <w:lang w:eastAsia="en-GB"/>
              </w:rPr>
              <w:t>governors</w:t>
            </w:r>
            <w:r w:rsidRPr="00E370B1">
              <w:rPr>
                <w:rFonts w:ascii="Poppins" w:eastAsia="Times New Roman" w:hAnsi="Poppins" w:cs="Poppins"/>
                <w:b/>
                <w:i/>
                <w:color w:val="162249"/>
                <w:szCs w:val="24"/>
                <w:lang w:eastAsia="en-GB"/>
              </w:rPr>
              <w:t xml:space="preserve"> required</w:t>
            </w:r>
          </w:p>
        </w:tc>
      </w:tr>
      <w:tr w:rsidR="00E370B1" w:rsidRPr="00E370B1" w14:paraId="48CDBFF7" w14:textId="77777777" w:rsidTr="00D54BD1">
        <w:trPr>
          <w:trHeight w:val="573"/>
        </w:trPr>
        <w:tc>
          <w:tcPr>
            <w:tcW w:w="5386" w:type="dxa"/>
            <w:shd w:val="clear" w:color="auto" w:fill="C3E4F3"/>
            <w:vAlign w:val="center"/>
          </w:tcPr>
          <w:p w14:paraId="059BF506"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246" w:type="dxa"/>
            <w:vAlign w:val="center"/>
          </w:tcPr>
          <w:p w14:paraId="4B1391D0" w14:textId="77777777"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296BE450" w14:textId="77777777" w:rsidTr="00D54BD1">
        <w:trPr>
          <w:trHeight w:val="567"/>
        </w:trPr>
        <w:tc>
          <w:tcPr>
            <w:tcW w:w="5386" w:type="dxa"/>
            <w:shd w:val="clear" w:color="auto" w:fill="C3E4F3"/>
            <w:vAlign w:val="center"/>
          </w:tcPr>
          <w:p w14:paraId="184A33AF"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246" w:type="dxa"/>
            <w:vAlign w:val="center"/>
          </w:tcPr>
          <w:p w14:paraId="71AD88F4" w14:textId="77777777" w:rsidR="00E370B1" w:rsidRPr="00E370B1" w:rsidRDefault="002432F6"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SIPS Education</w:t>
            </w:r>
          </w:p>
        </w:tc>
      </w:tr>
    </w:tbl>
    <w:p w14:paraId="2B22ABA7" w14:textId="77777777" w:rsidR="004F1420" w:rsidRDefault="004F1420" w:rsidP="00D54BD1">
      <w:pPr>
        <w:spacing w:after="0" w:line="240" w:lineRule="auto"/>
        <w:ind w:left="-284"/>
        <w:rPr>
          <w:rFonts w:ascii="Poppins" w:eastAsia="Times New Roman" w:hAnsi="Poppins" w:cs="Poppins"/>
          <w:b/>
          <w:bCs/>
          <w:color w:val="162249"/>
          <w:sz w:val="36"/>
          <w:szCs w:val="40"/>
        </w:rPr>
      </w:pPr>
    </w:p>
    <w:p w14:paraId="6C1FF04B" w14:textId="77777777" w:rsidR="004D7232" w:rsidRPr="00E370B1" w:rsidRDefault="004D7232" w:rsidP="00D54BD1">
      <w:pPr>
        <w:spacing w:after="0" w:line="240" w:lineRule="auto"/>
        <w:ind w:left="-284"/>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lastRenderedPageBreak/>
        <w:t>Appeals Committee</w:t>
      </w:r>
    </w:p>
    <w:tbl>
      <w:tblPr>
        <w:tblW w:w="1063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31"/>
        <w:gridCol w:w="5201"/>
      </w:tblGrid>
      <w:tr w:rsidR="00E370B1" w:rsidRPr="00E370B1" w14:paraId="14BF2C38" w14:textId="77777777" w:rsidTr="00387AF2">
        <w:trPr>
          <w:trHeight w:val="447"/>
        </w:trPr>
        <w:tc>
          <w:tcPr>
            <w:tcW w:w="10632" w:type="dxa"/>
            <w:gridSpan w:val="2"/>
            <w:tcBorders>
              <w:top w:val="single" w:sz="2" w:space="0" w:color="auto"/>
              <w:bottom w:val="single" w:sz="4" w:space="0" w:color="auto"/>
            </w:tcBorders>
            <w:shd w:val="clear" w:color="auto" w:fill="C3E4F3"/>
          </w:tcPr>
          <w:p w14:paraId="20526A27" w14:textId="77777777" w:rsidR="004D7232" w:rsidRPr="00E370B1" w:rsidRDefault="004D7232" w:rsidP="00F677F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 xml:space="preserve">The committee has responsibility delegated by the </w:t>
            </w:r>
            <w:r w:rsidR="00987E2B">
              <w:rPr>
                <w:rFonts w:ascii="Poppins" w:eastAsia="Times New Roman" w:hAnsi="Poppins" w:cs="Poppins"/>
                <w:bCs/>
                <w:color w:val="162249"/>
                <w:kern w:val="32"/>
                <w:szCs w:val="24"/>
                <w:lang w:eastAsia="en-GB"/>
              </w:rPr>
              <w:t xml:space="preserve">board </w:t>
            </w:r>
            <w:r w:rsidRPr="00E370B1">
              <w:rPr>
                <w:rFonts w:ascii="Poppins" w:eastAsia="Times New Roman" w:hAnsi="Poppins" w:cs="Poppins"/>
                <w:bCs/>
                <w:color w:val="162249"/>
                <w:kern w:val="32"/>
                <w:szCs w:val="24"/>
                <w:lang w:eastAsia="en-GB"/>
              </w:rPr>
              <w:t xml:space="preserve">for hearing appeals </w:t>
            </w:r>
            <w:proofErr w:type="gramStart"/>
            <w:r w:rsidRPr="00E370B1">
              <w:rPr>
                <w:rFonts w:ascii="Poppins" w:eastAsia="Times New Roman" w:hAnsi="Poppins" w:cs="Poppins"/>
                <w:bCs/>
                <w:color w:val="162249"/>
                <w:kern w:val="32"/>
                <w:szCs w:val="24"/>
                <w:lang w:eastAsia="en-GB"/>
              </w:rPr>
              <w:t>with regard to</w:t>
            </w:r>
            <w:proofErr w:type="gramEnd"/>
            <w:r w:rsidRPr="00E370B1">
              <w:rPr>
                <w:rFonts w:ascii="Poppins" w:eastAsia="Times New Roman" w:hAnsi="Poppins" w:cs="Poppins"/>
                <w:bCs/>
                <w:color w:val="162249"/>
                <w:kern w:val="32"/>
                <w:szCs w:val="24"/>
                <w:lang w:eastAsia="en-GB"/>
              </w:rPr>
              <w:t>:</w:t>
            </w:r>
          </w:p>
        </w:tc>
      </w:tr>
      <w:tr w:rsidR="00E370B1" w:rsidRPr="00E370B1" w14:paraId="17B0825D" w14:textId="77777777" w:rsidTr="00D54BD1">
        <w:trPr>
          <w:trHeight w:val="2651"/>
        </w:trPr>
        <w:tc>
          <w:tcPr>
            <w:tcW w:w="10632" w:type="dxa"/>
            <w:gridSpan w:val="2"/>
            <w:tcBorders>
              <w:top w:val="single" w:sz="4" w:space="0" w:color="auto"/>
            </w:tcBorders>
          </w:tcPr>
          <w:p w14:paraId="05100FDA" w14:textId="77777777"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Pay</w:t>
            </w:r>
          </w:p>
          <w:p w14:paraId="543CD7D0" w14:textId="77777777"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Redundancy</w:t>
            </w:r>
          </w:p>
          <w:p w14:paraId="3D303A8D" w14:textId="77777777"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grievance</w:t>
            </w:r>
          </w:p>
          <w:p w14:paraId="7E4313F4" w14:textId="77777777"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Leave of absence – if appropriate</w:t>
            </w:r>
          </w:p>
          <w:p w14:paraId="6E616495" w14:textId="77777777"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dismissal</w:t>
            </w:r>
          </w:p>
          <w:p w14:paraId="295CAC87" w14:textId="77777777" w:rsidR="004D7232" w:rsidRPr="00E370B1" w:rsidRDefault="004D7232" w:rsidP="00E370B1">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Any Item referred by the full governing </w:t>
            </w:r>
            <w:proofErr w:type="gramStart"/>
            <w:r w:rsidRPr="00E370B1">
              <w:rPr>
                <w:rFonts w:ascii="Poppins" w:eastAsia="Times New Roman" w:hAnsi="Poppins" w:cs="Poppins"/>
                <w:color w:val="162249"/>
                <w:szCs w:val="24"/>
                <w:lang w:eastAsia="en-GB"/>
              </w:rPr>
              <w:t>board</w:t>
            </w:r>
            <w:proofErr w:type="gramEnd"/>
          </w:p>
          <w:p w14:paraId="63538F62"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When dealing with an appeal the committee should be equal to or greater than the original c</w:t>
            </w:r>
            <w:r w:rsidR="00511616">
              <w:rPr>
                <w:rFonts w:ascii="Poppins" w:eastAsia="Times New Roman" w:hAnsi="Poppins" w:cs="Poppins"/>
                <w:b/>
                <w:i/>
                <w:color w:val="162249"/>
                <w:szCs w:val="24"/>
                <w:lang w:eastAsia="en-GB"/>
              </w:rPr>
              <w:t>ommittee that made the decision</w:t>
            </w:r>
          </w:p>
        </w:tc>
      </w:tr>
      <w:tr w:rsidR="00E370B1" w:rsidRPr="00E370B1" w14:paraId="504F5BF5" w14:textId="77777777" w:rsidTr="00D54BD1">
        <w:trPr>
          <w:trHeight w:val="332"/>
        </w:trPr>
        <w:tc>
          <w:tcPr>
            <w:tcW w:w="10632" w:type="dxa"/>
            <w:gridSpan w:val="2"/>
            <w:shd w:val="clear" w:color="auto" w:fill="C3E4F3"/>
          </w:tcPr>
          <w:p w14:paraId="6985E281" w14:textId="77777777"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047ECB3B" w14:textId="77777777" w:rsidTr="00D54BD1">
        <w:trPr>
          <w:trHeight w:val="971"/>
        </w:trPr>
        <w:tc>
          <w:tcPr>
            <w:tcW w:w="10632" w:type="dxa"/>
            <w:gridSpan w:val="2"/>
          </w:tcPr>
          <w:p w14:paraId="0F87B1D4" w14:textId="77777777" w:rsidR="00E370B1" w:rsidRPr="00E370B1" w:rsidRDefault="004D7232" w:rsidP="00E370B1">
            <w:pPr>
              <w:numPr>
                <w:ilvl w:val="0"/>
                <w:numId w:val="3"/>
              </w:numPr>
              <w:spacing w:after="0" w:line="240" w:lineRule="auto"/>
              <w:ind w:left="993" w:hanging="426"/>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To be made up of </w:t>
            </w:r>
            <w:r w:rsidR="00F04D04">
              <w:rPr>
                <w:rFonts w:ascii="Poppins" w:eastAsia="Times New Roman" w:hAnsi="Poppins" w:cs="Poppins"/>
                <w:color w:val="162249"/>
                <w:szCs w:val="24"/>
                <w:lang w:eastAsia="en-GB"/>
              </w:rPr>
              <w:t>three governors</w:t>
            </w:r>
            <w:r w:rsidRPr="00E370B1">
              <w:rPr>
                <w:rFonts w:ascii="Poppins" w:eastAsia="Times New Roman" w:hAnsi="Poppins" w:cs="Poppins"/>
                <w:color w:val="162249"/>
                <w:szCs w:val="24"/>
                <w:lang w:eastAsia="en-GB"/>
              </w:rPr>
              <w:t xml:space="preserve"> who have no awareness of the original incident and are not kn</w:t>
            </w:r>
            <w:r w:rsidR="00410EEB">
              <w:rPr>
                <w:rFonts w:ascii="Poppins" w:eastAsia="Times New Roman" w:hAnsi="Poppins" w:cs="Poppins"/>
                <w:color w:val="162249"/>
                <w:szCs w:val="24"/>
                <w:lang w:eastAsia="en-GB"/>
              </w:rPr>
              <w:t xml:space="preserve">own personally to the </w:t>
            </w:r>
            <w:proofErr w:type="gramStart"/>
            <w:r w:rsidR="00410EEB">
              <w:rPr>
                <w:rFonts w:ascii="Poppins" w:eastAsia="Times New Roman" w:hAnsi="Poppins" w:cs="Poppins"/>
                <w:color w:val="162249"/>
                <w:szCs w:val="24"/>
                <w:lang w:eastAsia="en-GB"/>
              </w:rPr>
              <w:t>appellant</w:t>
            </w:r>
            <w:proofErr w:type="gramEnd"/>
          </w:p>
          <w:p w14:paraId="63BDD41A" w14:textId="77777777" w:rsidR="004D7232" w:rsidRPr="00E370B1" w:rsidRDefault="004D7232" w:rsidP="00387AF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 xml:space="preserve">Minimum of three </w:t>
            </w:r>
            <w:r w:rsidR="00387AF2">
              <w:rPr>
                <w:rFonts w:ascii="Poppins" w:eastAsia="Times New Roman" w:hAnsi="Poppins" w:cs="Poppins"/>
                <w:b/>
                <w:i/>
                <w:color w:val="162249"/>
                <w:szCs w:val="24"/>
                <w:lang w:eastAsia="en-GB"/>
              </w:rPr>
              <w:t>governors</w:t>
            </w:r>
            <w:r w:rsidRPr="00E370B1">
              <w:rPr>
                <w:rFonts w:ascii="Poppins" w:eastAsia="Times New Roman" w:hAnsi="Poppins" w:cs="Poppins"/>
                <w:b/>
                <w:i/>
                <w:color w:val="162249"/>
                <w:szCs w:val="24"/>
                <w:lang w:eastAsia="en-GB"/>
              </w:rPr>
              <w:t xml:space="preserve"> required</w:t>
            </w:r>
          </w:p>
        </w:tc>
      </w:tr>
      <w:tr w:rsidR="00E370B1" w:rsidRPr="00E370B1" w14:paraId="33FC4985" w14:textId="77777777" w:rsidTr="00D54BD1">
        <w:trPr>
          <w:trHeight w:val="564"/>
        </w:trPr>
        <w:tc>
          <w:tcPr>
            <w:tcW w:w="5431" w:type="dxa"/>
            <w:shd w:val="clear" w:color="auto" w:fill="C3E4F3"/>
            <w:vAlign w:val="center"/>
          </w:tcPr>
          <w:p w14:paraId="0F474B7C"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201" w:type="dxa"/>
            <w:vAlign w:val="center"/>
          </w:tcPr>
          <w:p w14:paraId="3D279E9A" w14:textId="77777777"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3263FAC0" w14:textId="77777777" w:rsidTr="00D54BD1">
        <w:trPr>
          <w:trHeight w:val="572"/>
        </w:trPr>
        <w:tc>
          <w:tcPr>
            <w:tcW w:w="5431" w:type="dxa"/>
            <w:shd w:val="clear" w:color="auto" w:fill="C3E4F3"/>
            <w:vAlign w:val="center"/>
          </w:tcPr>
          <w:p w14:paraId="709D4968"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201" w:type="dxa"/>
            <w:vAlign w:val="center"/>
          </w:tcPr>
          <w:p w14:paraId="5D160FAB" w14:textId="77777777" w:rsidR="00E370B1" w:rsidRPr="00E370B1" w:rsidRDefault="002432F6"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SIPS Education</w:t>
            </w:r>
          </w:p>
        </w:tc>
      </w:tr>
    </w:tbl>
    <w:p w14:paraId="4097533E" w14:textId="77777777" w:rsidR="00E370B1" w:rsidRPr="002432F6" w:rsidRDefault="00E370B1" w:rsidP="00E370B1">
      <w:pPr>
        <w:spacing w:after="0" w:line="240" w:lineRule="auto"/>
        <w:rPr>
          <w:rFonts w:ascii="Poppins" w:eastAsia="Times New Roman" w:hAnsi="Poppins" w:cs="Poppins"/>
          <w:b/>
          <w:bCs/>
          <w:color w:val="44546A" w:themeColor="text2"/>
          <w:szCs w:val="24"/>
        </w:rPr>
      </w:pPr>
    </w:p>
    <w:p w14:paraId="086153E8" w14:textId="77777777" w:rsidR="004D7232" w:rsidRPr="00E370B1" w:rsidRDefault="004D7232" w:rsidP="00D54BD1">
      <w:pPr>
        <w:spacing w:after="0" w:line="240" w:lineRule="auto"/>
        <w:ind w:left="-284"/>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t>Principal Appraisal</w:t>
      </w:r>
    </w:p>
    <w:tbl>
      <w:tblPr>
        <w:tblW w:w="1063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29"/>
        <w:gridCol w:w="5203"/>
      </w:tblGrid>
      <w:tr w:rsidR="00E370B1" w:rsidRPr="00E370B1" w14:paraId="659A896D" w14:textId="77777777" w:rsidTr="00D54BD1">
        <w:trPr>
          <w:trHeight w:val="311"/>
        </w:trPr>
        <w:tc>
          <w:tcPr>
            <w:tcW w:w="10632" w:type="dxa"/>
            <w:gridSpan w:val="2"/>
            <w:tcBorders>
              <w:top w:val="single" w:sz="2" w:space="0" w:color="auto"/>
              <w:bottom w:val="single" w:sz="4" w:space="0" w:color="auto"/>
            </w:tcBorders>
            <w:shd w:val="clear" w:color="auto" w:fill="C3E4F3"/>
          </w:tcPr>
          <w:p w14:paraId="18DCB1B7" w14:textId="77777777" w:rsidR="004D7232" w:rsidRPr="00E370B1" w:rsidRDefault="004D7232" w:rsidP="00F677F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 xml:space="preserve">The committee has responsibility delegated by the </w:t>
            </w:r>
            <w:r w:rsidR="00987E2B">
              <w:rPr>
                <w:rFonts w:ascii="Poppins" w:eastAsia="Times New Roman" w:hAnsi="Poppins" w:cs="Poppins"/>
                <w:bCs/>
                <w:color w:val="162249"/>
                <w:kern w:val="32"/>
                <w:szCs w:val="24"/>
                <w:lang w:eastAsia="en-GB"/>
              </w:rPr>
              <w:t xml:space="preserve">board </w:t>
            </w:r>
            <w:r w:rsidRPr="00E370B1">
              <w:rPr>
                <w:rFonts w:ascii="Poppins" w:eastAsia="Times New Roman" w:hAnsi="Poppins" w:cs="Poppins"/>
                <w:bCs/>
                <w:color w:val="162249"/>
                <w:kern w:val="32"/>
                <w:szCs w:val="24"/>
                <w:lang w:eastAsia="en-GB"/>
              </w:rPr>
              <w:t>to:</w:t>
            </w:r>
          </w:p>
        </w:tc>
      </w:tr>
      <w:tr w:rsidR="00E370B1" w:rsidRPr="00E370B1" w14:paraId="7EEE7A28" w14:textId="77777777" w:rsidTr="00D54BD1">
        <w:trPr>
          <w:trHeight w:val="1413"/>
        </w:trPr>
        <w:tc>
          <w:tcPr>
            <w:tcW w:w="10632" w:type="dxa"/>
            <w:gridSpan w:val="2"/>
            <w:tcBorders>
              <w:top w:val="single" w:sz="4" w:space="0" w:color="auto"/>
            </w:tcBorders>
          </w:tcPr>
          <w:p w14:paraId="74971387" w14:textId="77777777"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Meet the external advisor to discuss the </w:t>
            </w:r>
            <w:proofErr w:type="gramStart"/>
            <w:r w:rsidR="00F677F2">
              <w:rPr>
                <w:rFonts w:ascii="Poppins" w:eastAsia="Times New Roman" w:hAnsi="Poppins" w:cs="Poppins"/>
                <w:color w:val="162249"/>
                <w:szCs w:val="24"/>
                <w:lang w:eastAsia="en-GB"/>
              </w:rPr>
              <w:t>Principal’s</w:t>
            </w:r>
            <w:proofErr w:type="gramEnd"/>
            <w:r w:rsidR="00410EEB">
              <w:rPr>
                <w:rFonts w:ascii="Poppins" w:eastAsia="Times New Roman" w:hAnsi="Poppins" w:cs="Poppins"/>
                <w:color w:val="162249"/>
                <w:szCs w:val="24"/>
                <w:lang w:eastAsia="en-GB"/>
              </w:rPr>
              <w:t xml:space="preserve"> performance targets</w:t>
            </w:r>
          </w:p>
          <w:p w14:paraId="62D528B0" w14:textId="77777777"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Decide whether targets have been m</w:t>
            </w:r>
            <w:r w:rsidR="00410EEB">
              <w:rPr>
                <w:rFonts w:ascii="Poppins" w:eastAsia="Times New Roman" w:hAnsi="Poppins" w:cs="Poppins"/>
                <w:color w:val="162249"/>
                <w:szCs w:val="24"/>
                <w:lang w:eastAsia="en-GB"/>
              </w:rPr>
              <w:t xml:space="preserve">et and set new targets </w:t>
            </w:r>
            <w:proofErr w:type="gramStart"/>
            <w:r w:rsidR="00410EEB">
              <w:rPr>
                <w:rFonts w:ascii="Poppins" w:eastAsia="Times New Roman" w:hAnsi="Poppins" w:cs="Poppins"/>
                <w:color w:val="162249"/>
                <w:szCs w:val="24"/>
                <w:lang w:eastAsia="en-GB"/>
              </w:rPr>
              <w:t>annually</w:t>
            </w:r>
            <w:proofErr w:type="gramEnd"/>
          </w:p>
          <w:p w14:paraId="2686D183" w14:textId="77777777" w:rsidR="004D7232" w:rsidRPr="00E370B1" w:rsidRDefault="004D7232" w:rsidP="00410EEB">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Recommend pay progre</w:t>
            </w:r>
            <w:r w:rsidR="00410EEB">
              <w:rPr>
                <w:rFonts w:ascii="Poppins" w:eastAsia="Times New Roman" w:hAnsi="Poppins" w:cs="Poppins"/>
                <w:color w:val="162249"/>
                <w:szCs w:val="24"/>
                <w:lang w:eastAsia="en-GB"/>
              </w:rPr>
              <w:t xml:space="preserve">ssion to the relevant committee and </w:t>
            </w:r>
            <w:r w:rsidR="00410EEB" w:rsidRPr="00410EEB">
              <w:rPr>
                <w:rFonts w:ascii="Poppins" w:eastAsia="Times New Roman" w:hAnsi="Poppins" w:cs="Poppins"/>
                <w:color w:val="162249"/>
                <w:szCs w:val="24"/>
                <w:lang w:eastAsia="en-GB"/>
              </w:rPr>
              <w:t>in</w:t>
            </w:r>
            <w:r w:rsidR="00410EEB">
              <w:rPr>
                <w:rFonts w:ascii="Poppins" w:eastAsia="Times New Roman" w:hAnsi="Poppins" w:cs="Poppins"/>
                <w:color w:val="162249"/>
                <w:szCs w:val="24"/>
                <w:lang w:eastAsia="en-GB"/>
              </w:rPr>
              <w:t xml:space="preserve"> accordance with the pay </w:t>
            </w:r>
            <w:proofErr w:type="gramStart"/>
            <w:r w:rsidR="00410EEB">
              <w:rPr>
                <w:rFonts w:ascii="Poppins" w:eastAsia="Times New Roman" w:hAnsi="Poppins" w:cs="Poppins"/>
                <w:color w:val="162249"/>
                <w:szCs w:val="24"/>
                <w:lang w:eastAsia="en-GB"/>
              </w:rPr>
              <w:t>policy</w:t>
            </w:r>
            <w:proofErr w:type="gramEnd"/>
          </w:p>
          <w:p w14:paraId="1D2065CF" w14:textId="77777777" w:rsidR="004D7232" w:rsidRPr="00FA0410"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Undertake mid-yea</w:t>
            </w:r>
            <w:r w:rsidR="00F677F2">
              <w:rPr>
                <w:rFonts w:ascii="Poppins" w:eastAsia="Times New Roman" w:hAnsi="Poppins" w:cs="Poppins"/>
                <w:color w:val="162249"/>
                <w:szCs w:val="24"/>
                <w:lang w:eastAsia="en-GB"/>
              </w:rPr>
              <w:t xml:space="preserve">r monitoring of the </w:t>
            </w:r>
            <w:proofErr w:type="gramStart"/>
            <w:r w:rsidR="00F677F2">
              <w:rPr>
                <w:rFonts w:ascii="Poppins" w:eastAsia="Times New Roman" w:hAnsi="Poppins" w:cs="Poppins"/>
                <w:color w:val="162249"/>
                <w:szCs w:val="24"/>
                <w:lang w:eastAsia="en-GB"/>
              </w:rPr>
              <w:t>Principal</w:t>
            </w:r>
            <w:r w:rsidRPr="00E370B1">
              <w:rPr>
                <w:rFonts w:ascii="Poppins" w:eastAsia="Times New Roman" w:hAnsi="Poppins" w:cs="Poppins"/>
                <w:color w:val="162249"/>
                <w:szCs w:val="24"/>
                <w:lang w:eastAsia="en-GB"/>
              </w:rPr>
              <w:t>’s</w:t>
            </w:r>
            <w:proofErr w:type="gramEnd"/>
            <w:r w:rsidRPr="00E370B1">
              <w:rPr>
                <w:rFonts w:ascii="Poppins" w:eastAsia="Times New Roman" w:hAnsi="Poppins" w:cs="Poppins"/>
                <w:color w:val="162249"/>
                <w:szCs w:val="24"/>
                <w:lang w:eastAsia="en-GB"/>
              </w:rPr>
              <w:t xml:space="preserve"> performance aga</w:t>
            </w:r>
            <w:r w:rsidR="00410EEB">
              <w:rPr>
                <w:rFonts w:ascii="Poppins" w:eastAsia="Times New Roman" w:hAnsi="Poppins" w:cs="Poppins"/>
                <w:color w:val="162249"/>
                <w:szCs w:val="24"/>
                <w:lang w:eastAsia="en-GB"/>
              </w:rPr>
              <w:t>inst targets</w:t>
            </w:r>
          </w:p>
        </w:tc>
      </w:tr>
      <w:tr w:rsidR="00E370B1" w:rsidRPr="00E370B1" w14:paraId="00A03ECE" w14:textId="77777777" w:rsidTr="00D54BD1">
        <w:trPr>
          <w:trHeight w:val="358"/>
        </w:trPr>
        <w:tc>
          <w:tcPr>
            <w:tcW w:w="10632" w:type="dxa"/>
            <w:gridSpan w:val="2"/>
            <w:shd w:val="clear" w:color="auto" w:fill="C3E4F3"/>
          </w:tcPr>
          <w:p w14:paraId="1DD14712" w14:textId="77777777"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1318E936" w14:textId="77777777" w:rsidTr="00D54BD1">
        <w:trPr>
          <w:trHeight w:val="830"/>
        </w:trPr>
        <w:tc>
          <w:tcPr>
            <w:tcW w:w="10632" w:type="dxa"/>
            <w:gridSpan w:val="2"/>
          </w:tcPr>
          <w:p w14:paraId="1E962055" w14:textId="77777777" w:rsidR="004D7232" w:rsidRPr="001C273B" w:rsidRDefault="00F04D04" w:rsidP="004C3CC2">
            <w:pPr>
              <w:numPr>
                <w:ilvl w:val="0"/>
                <w:numId w:val="11"/>
              </w:numPr>
              <w:spacing w:after="0" w:line="240" w:lineRule="auto"/>
              <w:contextualSpacing/>
              <w:rPr>
                <w:rFonts w:ascii="Poppins" w:eastAsia="Times New Roman" w:hAnsi="Poppins" w:cs="Poppins"/>
                <w:color w:val="002060"/>
                <w:szCs w:val="24"/>
                <w:lang w:eastAsia="en-GB"/>
              </w:rPr>
            </w:pPr>
            <w:r w:rsidRPr="001C273B">
              <w:rPr>
                <w:rFonts w:ascii="Poppins" w:eastAsia="Times New Roman" w:hAnsi="Poppins" w:cs="Poppins"/>
                <w:color w:val="002060"/>
                <w:szCs w:val="24"/>
                <w:lang w:eastAsia="en-GB"/>
              </w:rPr>
              <w:t xml:space="preserve">Steve Hawke </w:t>
            </w:r>
          </w:p>
          <w:p w14:paraId="006318E7" w14:textId="77777777" w:rsidR="00387AF2" w:rsidRPr="001C273B" w:rsidRDefault="00387AF2" w:rsidP="004C3CC2">
            <w:pPr>
              <w:numPr>
                <w:ilvl w:val="0"/>
                <w:numId w:val="11"/>
              </w:numPr>
              <w:spacing w:after="0" w:line="240" w:lineRule="auto"/>
              <w:contextualSpacing/>
              <w:rPr>
                <w:rFonts w:ascii="Poppins" w:eastAsia="Times New Roman" w:hAnsi="Poppins" w:cs="Poppins"/>
                <w:color w:val="002060"/>
                <w:szCs w:val="24"/>
                <w:lang w:eastAsia="en-GB"/>
              </w:rPr>
            </w:pPr>
            <w:r w:rsidRPr="001C273B">
              <w:rPr>
                <w:rFonts w:ascii="Poppins" w:eastAsia="Times New Roman" w:hAnsi="Poppins" w:cs="Poppins"/>
                <w:color w:val="002060"/>
                <w:szCs w:val="24"/>
                <w:lang w:eastAsia="en-GB"/>
              </w:rPr>
              <w:t>Neil Lloyd</w:t>
            </w:r>
          </w:p>
          <w:p w14:paraId="74BF017C" w14:textId="77777777" w:rsidR="004F1420" w:rsidRPr="00387AF2" w:rsidRDefault="00071101" w:rsidP="004C3CC2">
            <w:pPr>
              <w:numPr>
                <w:ilvl w:val="0"/>
                <w:numId w:val="11"/>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 xml:space="preserve">Tom Johnson SVAT Academy Trust (External advisor) </w:t>
            </w:r>
          </w:p>
          <w:p w14:paraId="5EA8F702" w14:textId="77777777" w:rsidR="00EF2ACE" w:rsidRPr="00EF2ACE" w:rsidRDefault="00EF2ACE" w:rsidP="00387AF2">
            <w:pPr>
              <w:spacing w:after="0" w:line="240" w:lineRule="auto"/>
              <w:contextualSpacing/>
              <w:rPr>
                <w:rFonts w:ascii="Poppins" w:eastAsia="Times New Roman" w:hAnsi="Poppins" w:cs="Poppins"/>
                <w:b/>
                <w:i/>
                <w:color w:val="162249"/>
                <w:szCs w:val="24"/>
                <w:lang w:eastAsia="en-GB"/>
              </w:rPr>
            </w:pPr>
            <w:r w:rsidRPr="00387AF2">
              <w:rPr>
                <w:rFonts w:ascii="Poppins" w:eastAsia="Times New Roman" w:hAnsi="Poppins" w:cs="Poppins"/>
                <w:b/>
                <w:i/>
                <w:color w:val="162249"/>
                <w:szCs w:val="24"/>
                <w:lang w:eastAsia="en-GB"/>
              </w:rPr>
              <w:t xml:space="preserve">Minimum of two </w:t>
            </w:r>
            <w:r w:rsidR="00387AF2">
              <w:rPr>
                <w:rFonts w:ascii="Poppins" w:eastAsia="Times New Roman" w:hAnsi="Poppins" w:cs="Poppins"/>
                <w:b/>
                <w:i/>
                <w:color w:val="162249"/>
                <w:szCs w:val="24"/>
                <w:lang w:eastAsia="en-GB"/>
              </w:rPr>
              <w:t xml:space="preserve">governors </w:t>
            </w:r>
            <w:r w:rsidRPr="00987E2B">
              <w:rPr>
                <w:rFonts w:ascii="Poppins" w:eastAsia="Times New Roman" w:hAnsi="Poppins" w:cs="Poppins"/>
                <w:b/>
                <w:i/>
                <w:color w:val="162249"/>
                <w:szCs w:val="24"/>
                <w:lang w:eastAsia="en-GB"/>
              </w:rPr>
              <w:t>required</w:t>
            </w:r>
            <w:r>
              <w:rPr>
                <w:rFonts w:ascii="Poppins" w:eastAsia="Times New Roman" w:hAnsi="Poppins" w:cs="Poppins"/>
                <w:b/>
                <w:i/>
                <w:color w:val="162249"/>
                <w:szCs w:val="24"/>
                <w:lang w:eastAsia="en-GB"/>
              </w:rPr>
              <w:t xml:space="preserve"> </w:t>
            </w:r>
          </w:p>
        </w:tc>
      </w:tr>
      <w:tr w:rsidR="00410EEB" w:rsidRPr="00E370B1" w14:paraId="2CCDE01E" w14:textId="77777777" w:rsidTr="00D54BD1">
        <w:trPr>
          <w:trHeight w:val="603"/>
        </w:trPr>
        <w:tc>
          <w:tcPr>
            <w:tcW w:w="5429" w:type="dxa"/>
            <w:shd w:val="clear" w:color="auto" w:fill="C3E4F3"/>
            <w:vAlign w:val="center"/>
          </w:tcPr>
          <w:p w14:paraId="3DB77C28" w14:textId="77777777" w:rsidR="00410EEB" w:rsidRPr="00387AF2" w:rsidRDefault="00410EEB" w:rsidP="00410EEB">
            <w:pPr>
              <w:spacing w:after="0" w:line="240" w:lineRule="auto"/>
              <w:rPr>
                <w:rFonts w:ascii="Poppins" w:eastAsia="Times New Roman" w:hAnsi="Poppins" w:cs="Poppins"/>
                <w:b/>
                <w:color w:val="162249"/>
                <w:szCs w:val="24"/>
                <w:lang w:eastAsia="en-GB"/>
              </w:rPr>
            </w:pPr>
            <w:r w:rsidRPr="00387AF2">
              <w:rPr>
                <w:rFonts w:ascii="Poppins" w:eastAsia="Times New Roman" w:hAnsi="Poppins" w:cs="Poppins"/>
                <w:b/>
                <w:color w:val="162249"/>
                <w:szCs w:val="24"/>
                <w:lang w:eastAsia="en-GB"/>
              </w:rPr>
              <w:t>Chair of Committee</w:t>
            </w:r>
          </w:p>
        </w:tc>
        <w:tc>
          <w:tcPr>
            <w:tcW w:w="5203" w:type="dxa"/>
            <w:vAlign w:val="center"/>
          </w:tcPr>
          <w:p w14:paraId="4322E592" w14:textId="77777777" w:rsidR="00410EEB" w:rsidRPr="00387AF2" w:rsidRDefault="004F1420" w:rsidP="00410EEB">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TBC</w:t>
            </w:r>
          </w:p>
        </w:tc>
      </w:tr>
      <w:tr w:rsidR="00410EEB" w:rsidRPr="00E370B1" w14:paraId="07206F2A" w14:textId="77777777" w:rsidTr="00D54BD1">
        <w:trPr>
          <w:trHeight w:val="683"/>
        </w:trPr>
        <w:tc>
          <w:tcPr>
            <w:tcW w:w="5429" w:type="dxa"/>
            <w:shd w:val="clear" w:color="auto" w:fill="C3E4F3"/>
            <w:vAlign w:val="center"/>
          </w:tcPr>
          <w:p w14:paraId="711B9CB6"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203" w:type="dxa"/>
            <w:vAlign w:val="center"/>
          </w:tcPr>
          <w:p w14:paraId="4B57ECB3" w14:textId="77777777" w:rsidR="00410EEB" w:rsidRPr="00E370B1" w:rsidRDefault="002432F6" w:rsidP="00410EEB">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N/A</w:t>
            </w:r>
          </w:p>
        </w:tc>
      </w:tr>
    </w:tbl>
    <w:p w14:paraId="02555376" w14:textId="77777777" w:rsidR="00D54BD1" w:rsidRDefault="00D54BD1" w:rsidP="004D7232">
      <w:pPr>
        <w:spacing w:after="0" w:line="240" w:lineRule="auto"/>
        <w:rPr>
          <w:rFonts w:ascii="Poppins" w:eastAsia="Times New Roman" w:hAnsi="Poppins" w:cs="Poppins"/>
          <w:b/>
          <w:bCs/>
          <w:color w:val="44546A" w:themeColor="text2"/>
          <w:sz w:val="24"/>
          <w:szCs w:val="26"/>
        </w:rPr>
      </w:pPr>
    </w:p>
    <w:p w14:paraId="1E6F87FF" w14:textId="77777777" w:rsidR="002432F6" w:rsidRDefault="002432F6" w:rsidP="004D7232">
      <w:pPr>
        <w:spacing w:after="0" w:line="240" w:lineRule="auto"/>
        <w:rPr>
          <w:rFonts w:ascii="Poppins" w:eastAsia="Times New Roman" w:hAnsi="Poppins" w:cs="Poppins"/>
          <w:b/>
          <w:bCs/>
          <w:color w:val="44546A" w:themeColor="text2"/>
          <w:sz w:val="24"/>
          <w:szCs w:val="26"/>
        </w:rPr>
      </w:pPr>
    </w:p>
    <w:p w14:paraId="37C108F9" w14:textId="77777777" w:rsidR="004D7232" w:rsidRPr="00410EEB" w:rsidRDefault="004D7232" w:rsidP="00D54BD1">
      <w:pPr>
        <w:spacing w:after="0" w:line="240" w:lineRule="auto"/>
        <w:ind w:left="-284"/>
        <w:rPr>
          <w:rFonts w:ascii="Poppins" w:eastAsia="Times New Roman" w:hAnsi="Poppins" w:cs="Poppins"/>
          <w:b/>
          <w:bCs/>
          <w:color w:val="162249"/>
          <w:sz w:val="36"/>
          <w:szCs w:val="40"/>
        </w:rPr>
      </w:pPr>
      <w:r w:rsidRPr="00410EEB">
        <w:rPr>
          <w:rFonts w:ascii="Poppins" w:eastAsia="Times New Roman" w:hAnsi="Poppins" w:cs="Poppins"/>
          <w:b/>
          <w:bCs/>
          <w:color w:val="162249"/>
          <w:sz w:val="36"/>
          <w:szCs w:val="40"/>
        </w:rPr>
        <w:t>Selection Panel</w:t>
      </w:r>
    </w:p>
    <w:tbl>
      <w:tblPr>
        <w:tblW w:w="1063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30"/>
        <w:gridCol w:w="5202"/>
      </w:tblGrid>
      <w:tr w:rsidR="00410EEB" w:rsidRPr="00410EEB" w14:paraId="2D447EF8" w14:textId="77777777" w:rsidTr="00D54BD1">
        <w:trPr>
          <w:trHeight w:val="255"/>
        </w:trPr>
        <w:tc>
          <w:tcPr>
            <w:tcW w:w="10632" w:type="dxa"/>
            <w:gridSpan w:val="2"/>
            <w:tcBorders>
              <w:top w:val="single" w:sz="2" w:space="0" w:color="auto"/>
              <w:bottom w:val="single" w:sz="4" w:space="0" w:color="auto"/>
            </w:tcBorders>
            <w:shd w:val="clear" w:color="auto" w:fill="C3E4F3"/>
          </w:tcPr>
          <w:p w14:paraId="0381FFF1" w14:textId="77777777" w:rsidR="004D7232" w:rsidRPr="00410EEB" w:rsidRDefault="004D7232" w:rsidP="00F677F2">
            <w:pPr>
              <w:keepNext/>
              <w:spacing w:after="0" w:line="240" w:lineRule="auto"/>
              <w:jc w:val="both"/>
              <w:outlineLvl w:val="0"/>
              <w:rPr>
                <w:rFonts w:ascii="Poppins" w:eastAsia="Times New Roman" w:hAnsi="Poppins" w:cs="Poppins"/>
                <w:bCs/>
                <w:color w:val="162249"/>
                <w:kern w:val="32"/>
                <w:szCs w:val="24"/>
                <w:lang w:eastAsia="en-GB"/>
              </w:rPr>
            </w:pPr>
            <w:r w:rsidRPr="00410EEB">
              <w:rPr>
                <w:rFonts w:ascii="Poppins" w:eastAsia="Times New Roman" w:hAnsi="Poppins" w:cs="Poppins"/>
                <w:bCs/>
                <w:color w:val="162249"/>
                <w:kern w:val="32"/>
                <w:szCs w:val="24"/>
                <w:lang w:eastAsia="en-GB"/>
              </w:rPr>
              <w:t xml:space="preserve">The panel has responsibility delegated by the </w:t>
            </w:r>
            <w:r w:rsidR="00987E2B">
              <w:rPr>
                <w:rFonts w:ascii="Poppins" w:eastAsia="Times New Roman" w:hAnsi="Poppins" w:cs="Poppins"/>
                <w:bCs/>
                <w:color w:val="162249"/>
                <w:kern w:val="32"/>
                <w:szCs w:val="24"/>
                <w:lang w:eastAsia="en-GB"/>
              </w:rPr>
              <w:t xml:space="preserve">board </w:t>
            </w:r>
            <w:r w:rsidRPr="00410EEB">
              <w:rPr>
                <w:rFonts w:ascii="Poppins" w:eastAsia="Times New Roman" w:hAnsi="Poppins" w:cs="Poppins"/>
                <w:bCs/>
                <w:color w:val="162249"/>
                <w:kern w:val="32"/>
                <w:szCs w:val="24"/>
                <w:lang w:eastAsia="en-GB"/>
              </w:rPr>
              <w:t>for the:</w:t>
            </w:r>
          </w:p>
        </w:tc>
      </w:tr>
      <w:tr w:rsidR="00410EEB" w:rsidRPr="00410EEB" w14:paraId="0A73B558" w14:textId="77777777" w:rsidTr="00D54BD1">
        <w:trPr>
          <w:trHeight w:val="1225"/>
        </w:trPr>
        <w:tc>
          <w:tcPr>
            <w:tcW w:w="10632" w:type="dxa"/>
            <w:gridSpan w:val="2"/>
            <w:tcBorders>
              <w:top w:val="single" w:sz="4" w:space="0" w:color="auto"/>
            </w:tcBorders>
          </w:tcPr>
          <w:p w14:paraId="37C7AF56" w14:textId="77777777" w:rsidR="004D7232" w:rsidRPr="00FA0410" w:rsidRDefault="00F677F2" w:rsidP="004D7232">
            <w:pPr>
              <w:numPr>
                <w:ilvl w:val="0"/>
                <w:numId w:val="9"/>
              </w:numPr>
              <w:spacing w:after="0" w:line="240" w:lineRule="auto"/>
              <w:contextualSpacing/>
              <w:jc w:val="both"/>
              <w:rPr>
                <w:rFonts w:ascii="Poppins" w:eastAsia="Times New Roman" w:hAnsi="Poppins" w:cs="Poppins"/>
                <w:color w:val="162249"/>
                <w:szCs w:val="24"/>
                <w:lang w:eastAsia="en-GB"/>
              </w:rPr>
            </w:pPr>
            <w:r>
              <w:rPr>
                <w:rFonts w:ascii="Poppins" w:eastAsia="Times New Roman" w:hAnsi="Poppins" w:cs="Poppins"/>
                <w:color w:val="162249"/>
                <w:szCs w:val="24"/>
                <w:lang w:eastAsia="en-GB"/>
              </w:rPr>
              <w:t>Selection of the P</w:t>
            </w:r>
            <w:r w:rsidR="004D7232" w:rsidRPr="00410EEB">
              <w:rPr>
                <w:rFonts w:ascii="Poppins" w:eastAsia="Times New Roman" w:hAnsi="Poppins" w:cs="Poppins"/>
                <w:color w:val="162249"/>
                <w:szCs w:val="24"/>
                <w:lang w:eastAsia="en-GB"/>
              </w:rPr>
              <w:t xml:space="preserve">rincipal and </w:t>
            </w:r>
            <w:r>
              <w:rPr>
                <w:rFonts w:ascii="Poppins" w:eastAsia="Times New Roman" w:hAnsi="Poppins" w:cs="Poppins"/>
                <w:color w:val="162249"/>
                <w:szCs w:val="24"/>
                <w:lang w:eastAsia="en-GB"/>
              </w:rPr>
              <w:t>Vice P</w:t>
            </w:r>
            <w:r w:rsidR="004D7232" w:rsidRPr="00410EEB">
              <w:rPr>
                <w:rFonts w:ascii="Poppins" w:eastAsia="Times New Roman" w:hAnsi="Poppins" w:cs="Poppins"/>
                <w:color w:val="162249"/>
                <w:szCs w:val="24"/>
                <w:lang w:eastAsia="en-GB"/>
              </w:rPr>
              <w:t>rincipal</w:t>
            </w:r>
            <w:r w:rsidR="00FA0410">
              <w:rPr>
                <w:rFonts w:ascii="Poppins" w:eastAsia="Times New Roman" w:hAnsi="Poppins" w:cs="Poppins"/>
                <w:color w:val="162249"/>
                <w:szCs w:val="24"/>
                <w:lang w:eastAsia="en-GB"/>
              </w:rPr>
              <w:t xml:space="preserve"> (</w:t>
            </w:r>
            <w:r w:rsidR="004D7232" w:rsidRPr="00FA0410">
              <w:rPr>
                <w:rFonts w:ascii="Poppins" w:eastAsia="Times New Roman" w:hAnsi="Poppins" w:cs="Poppins"/>
                <w:bCs/>
                <w:iCs/>
                <w:color w:val="162249"/>
                <w:szCs w:val="24"/>
                <w:lang w:eastAsia="en-GB"/>
              </w:rPr>
              <w:t xml:space="preserve">Guidance on this process will be provided by </w:t>
            </w:r>
            <w:r w:rsidR="00511616">
              <w:rPr>
                <w:rFonts w:ascii="Poppins" w:eastAsia="Times New Roman" w:hAnsi="Poppins" w:cs="Poppins"/>
                <w:bCs/>
                <w:iCs/>
                <w:color w:val="162249"/>
                <w:szCs w:val="24"/>
                <w:lang w:eastAsia="en-GB"/>
              </w:rPr>
              <w:t>your school improvement partner</w:t>
            </w:r>
            <w:r w:rsidR="00FA0410">
              <w:rPr>
                <w:rFonts w:ascii="Poppins" w:eastAsia="Times New Roman" w:hAnsi="Poppins" w:cs="Poppins"/>
                <w:bCs/>
                <w:iCs/>
                <w:color w:val="162249"/>
                <w:szCs w:val="24"/>
                <w:lang w:eastAsia="en-GB"/>
              </w:rPr>
              <w:t>)</w:t>
            </w:r>
          </w:p>
          <w:p w14:paraId="029E3569" w14:textId="77777777" w:rsidR="004D7232" w:rsidRPr="00410EEB" w:rsidRDefault="004D7232" w:rsidP="00380B55">
            <w:pPr>
              <w:spacing w:before="240" w:after="60" w:line="240" w:lineRule="auto"/>
              <w:jc w:val="both"/>
              <w:outlineLvl w:val="4"/>
              <w:rPr>
                <w:rFonts w:ascii="Poppins" w:eastAsia="Times New Roman" w:hAnsi="Poppins" w:cs="Poppins"/>
                <w:b/>
                <w:bCs/>
                <w:i/>
                <w:iCs/>
                <w:color w:val="162249"/>
                <w:szCs w:val="24"/>
                <w:lang w:eastAsia="en-GB"/>
              </w:rPr>
            </w:pPr>
            <w:r w:rsidRPr="00410EEB">
              <w:rPr>
                <w:rFonts w:ascii="Poppins" w:eastAsia="Times New Roman" w:hAnsi="Poppins" w:cs="Poppins"/>
                <w:b/>
                <w:bCs/>
                <w:i/>
                <w:iCs/>
                <w:color w:val="162249"/>
                <w:szCs w:val="24"/>
                <w:lang w:eastAsia="en-GB"/>
              </w:rPr>
              <w:t>The appointment must always be ratif</w:t>
            </w:r>
            <w:r w:rsidR="00511616">
              <w:rPr>
                <w:rFonts w:ascii="Poppins" w:eastAsia="Times New Roman" w:hAnsi="Poppins" w:cs="Poppins"/>
                <w:b/>
                <w:bCs/>
                <w:i/>
                <w:iCs/>
                <w:color w:val="162249"/>
                <w:szCs w:val="24"/>
                <w:lang w:eastAsia="en-GB"/>
              </w:rPr>
              <w:t xml:space="preserve">ied by the </w:t>
            </w:r>
            <w:r w:rsidR="00F677F2">
              <w:rPr>
                <w:rFonts w:ascii="Poppins" w:eastAsia="Times New Roman" w:hAnsi="Poppins" w:cs="Poppins"/>
                <w:b/>
                <w:bCs/>
                <w:i/>
                <w:iCs/>
                <w:color w:val="162249"/>
                <w:szCs w:val="24"/>
                <w:lang w:eastAsia="en-GB"/>
              </w:rPr>
              <w:t xml:space="preserve">Board </w:t>
            </w:r>
          </w:p>
        </w:tc>
      </w:tr>
      <w:tr w:rsidR="00410EEB" w:rsidRPr="00410EEB" w14:paraId="7904C2D1" w14:textId="77777777" w:rsidTr="00D54BD1">
        <w:trPr>
          <w:trHeight w:val="293"/>
        </w:trPr>
        <w:tc>
          <w:tcPr>
            <w:tcW w:w="10632" w:type="dxa"/>
            <w:gridSpan w:val="2"/>
            <w:shd w:val="clear" w:color="auto" w:fill="C3E4F3"/>
          </w:tcPr>
          <w:p w14:paraId="1400AD4B" w14:textId="77777777" w:rsidR="004D7232" w:rsidRPr="00410EEB" w:rsidRDefault="004D7232" w:rsidP="004D7232">
            <w:pPr>
              <w:keepNext/>
              <w:spacing w:after="0" w:line="240" w:lineRule="auto"/>
              <w:outlineLvl w:val="1"/>
              <w:rPr>
                <w:rFonts w:ascii="Poppins" w:eastAsia="Times New Roman" w:hAnsi="Poppins" w:cs="Poppins"/>
                <w:b/>
                <w:bCs/>
                <w:iCs/>
                <w:color w:val="162249"/>
                <w:szCs w:val="24"/>
                <w:lang w:eastAsia="en-GB"/>
              </w:rPr>
            </w:pPr>
            <w:r w:rsidRPr="00410EEB">
              <w:rPr>
                <w:rFonts w:ascii="Poppins" w:eastAsia="Times New Roman" w:hAnsi="Poppins" w:cs="Poppins"/>
                <w:b/>
                <w:bCs/>
                <w:iCs/>
                <w:color w:val="162249"/>
                <w:szCs w:val="24"/>
                <w:lang w:eastAsia="en-GB"/>
              </w:rPr>
              <w:lastRenderedPageBreak/>
              <w:t>Membership</w:t>
            </w:r>
          </w:p>
        </w:tc>
      </w:tr>
      <w:tr w:rsidR="00410EEB" w:rsidRPr="00410EEB" w14:paraId="5275050C" w14:textId="77777777" w:rsidTr="00387AF2">
        <w:trPr>
          <w:trHeight w:val="725"/>
        </w:trPr>
        <w:tc>
          <w:tcPr>
            <w:tcW w:w="10632" w:type="dxa"/>
            <w:gridSpan w:val="2"/>
          </w:tcPr>
          <w:p w14:paraId="46B2BFCD" w14:textId="77777777" w:rsidR="004D7232" w:rsidRPr="00410EEB" w:rsidRDefault="00EF2ACE" w:rsidP="00387AF2">
            <w:pPr>
              <w:spacing w:after="0" w:line="240" w:lineRule="auto"/>
              <w:rPr>
                <w:rFonts w:ascii="Poppins" w:eastAsia="Times New Roman" w:hAnsi="Poppins" w:cs="Poppins"/>
                <w:b/>
                <w:i/>
                <w:color w:val="162249"/>
                <w:szCs w:val="24"/>
                <w:lang w:eastAsia="en-GB"/>
              </w:rPr>
            </w:pPr>
            <w:r w:rsidRPr="00987E2B">
              <w:rPr>
                <w:rFonts w:ascii="Poppins" w:eastAsia="Times New Roman" w:hAnsi="Poppins" w:cs="Poppins"/>
                <w:b/>
                <w:i/>
                <w:color w:val="162249"/>
                <w:szCs w:val="24"/>
                <w:lang w:eastAsia="en-GB"/>
              </w:rPr>
              <w:t xml:space="preserve">Minimum number of </w:t>
            </w:r>
            <w:proofErr w:type="gramStart"/>
            <w:r w:rsidR="00387AF2">
              <w:rPr>
                <w:rFonts w:ascii="Poppins" w:eastAsia="Times New Roman" w:hAnsi="Poppins" w:cs="Poppins"/>
                <w:b/>
                <w:i/>
                <w:color w:val="162249"/>
                <w:szCs w:val="24"/>
                <w:lang w:eastAsia="en-GB"/>
              </w:rPr>
              <w:t xml:space="preserve">governors </w:t>
            </w:r>
            <w:r w:rsidRPr="00987E2B">
              <w:rPr>
                <w:rFonts w:ascii="Poppins" w:eastAsia="Times New Roman" w:hAnsi="Poppins" w:cs="Poppins"/>
                <w:b/>
                <w:i/>
                <w:color w:val="162249"/>
                <w:szCs w:val="24"/>
                <w:lang w:eastAsia="en-GB"/>
              </w:rPr>
              <w:t xml:space="preserve"> as</w:t>
            </w:r>
            <w:proofErr w:type="gramEnd"/>
            <w:r w:rsidRPr="00987E2B">
              <w:rPr>
                <w:rFonts w:ascii="Poppins" w:eastAsia="Times New Roman" w:hAnsi="Poppins" w:cs="Poppins"/>
                <w:b/>
                <w:i/>
                <w:color w:val="162249"/>
                <w:szCs w:val="24"/>
                <w:lang w:eastAsia="en-GB"/>
              </w:rPr>
              <w:t xml:space="preserve"> per appointment of staff delegations.</w:t>
            </w:r>
            <w:r>
              <w:rPr>
                <w:rFonts w:ascii="Poppins" w:eastAsia="Times New Roman" w:hAnsi="Poppins" w:cs="Poppins"/>
                <w:b/>
                <w:i/>
                <w:color w:val="162249"/>
                <w:szCs w:val="24"/>
                <w:lang w:eastAsia="en-GB"/>
              </w:rPr>
              <w:t xml:space="preserve"> </w:t>
            </w:r>
            <w:r w:rsidR="004D7232" w:rsidRPr="00410EEB">
              <w:rPr>
                <w:rFonts w:ascii="Poppins" w:eastAsia="Times New Roman" w:hAnsi="Poppins" w:cs="Poppins"/>
                <w:b/>
                <w:i/>
                <w:color w:val="162249"/>
                <w:szCs w:val="24"/>
                <w:lang w:eastAsia="en-GB"/>
              </w:rPr>
              <w:t xml:space="preserve">All </w:t>
            </w:r>
            <w:r w:rsidR="00387AF2">
              <w:rPr>
                <w:rFonts w:ascii="Poppins" w:eastAsia="Times New Roman" w:hAnsi="Poppins" w:cs="Poppins"/>
                <w:b/>
                <w:i/>
                <w:color w:val="162249"/>
                <w:szCs w:val="24"/>
                <w:lang w:eastAsia="en-GB"/>
              </w:rPr>
              <w:t>governors</w:t>
            </w:r>
            <w:r w:rsidR="004D7232" w:rsidRPr="00410EEB">
              <w:rPr>
                <w:rFonts w:ascii="Poppins" w:eastAsia="Times New Roman" w:hAnsi="Poppins" w:cs="Poppins"/>
                <w:b/>
                <w:i/>
                <w:color w:val="162249"/>
                <w:szCs w:val="24"/>
                <w:lang w:eastAsia="en-GB"/>
              </w:rPr>
              <w:t xml:space="preserve"> must be availab</w:t>
            </w:r>
            <w:r w:rsidR="00511616">
              <w:rPr>
                <w:rFonts w:ascii="Poppins" w:eastAsia="Times New Roman" w:hAnsi="Poppins" w:cs="Poppins"/>
                <w:b/>
                <w:i/>
                <w:color w:val="162249"/>
                <w:szCs w:val="24"/>
                <w:lang w:eastAsia="en-GB"/>
              </w:rPr>
              <w:t>le at all stages of the process</w:t>
            </w:r>
          </w:p>
        </w:tc>
      </w:tr>
      <w:tr w:rsidR="00410EEB" w:rsidRPr="00410EEB" w14:paraId="77A650D1" w14:textId="77777777" w:rsidTr="00D54BD1">
        <w:trPr>
          <w:trHeight w:val="692"/>
        </w:trPr>
        <w:tc>
          <w:tcPr>
            <w:tcW w:w="5430" w:type="dxa"/>
            <w:shd w:val="clear" w:color="auto" w:fill="C3E4F3"/>
            <w:vAlign w:val="center"/>
          </w:tcPr>
          <w:p w14:paraId="6E4F7493"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202" w:type="dxa"/>
            <w:vAlign w:val="center"/>
          </w:tcPr>
          <w:p w14:paraId="793815B9" w14:textId="77777777" w:rsidR="00410EEB" w:rsidRPr="00E370B1" w:rsidRDefault="00410EEB" w:rsidP="00410EEB">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To be elected at each meeting</w:t>
            </w:r>
          </w:p>
        </w:tc>
      </w:tr>
      <w:tr w:rsidR="00410EEB" w:rsidRPr="00410EEB" w14:paraId="5BBB3775" w14:textId="77777777" w:rsidTr="00D54BD1">
        <w:trPr>
          <w:trHeight w:val="683"/>
        </w:trPr>
        <w:tc>
          <w:tcPr>
            <w:tcW w:w="5430" w:type="dxa"/>
            <w:shd w:val="clear" w:color="auto" w:fill="C3E4F3"/>
            <w:vAlign w:val="center"/>
          </w:tcPr>
          <w:p w14:paraId="42775072"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202" w:type="dxa"/>
            <w:vAlign w:val="center"/>
          </w:tcPr>
          <w:p w14:paraId="7655FC41" w14:textId="77777777" w:rsidR="00410EEB" w:rsidRPr="00E370B1" w:rsidRDefault="002432F6" w:rsidP="00410EEB">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N/A</w:t>
            </w:r>
          </w:p>
        </w:tc>
      </w:tr>
    </w:tbl>
    <w:p w14:paraId="384B686F" w14:textId="77777777" w:rsidR="00D54BD1" w:rsidRDefault="00D54BD1" w:rsidP="004D7232">
      <w:pPr>
        <w:spacing w:after="0" w:line="240" w:lineRule="auto"/>
        <w:rPr>
          <w:rFonts w:ascii="Poppins" w:eastAsia="Times New Roman" w:hAnsi="Poppins" w:cs="Poppins"/>
          <w:b/>
          <w:bCs/>
          <w:color w:val="44546A" w:themeColor="text2"/>
          <w:szCs w:val="24"/>
        </w:rPr>
      </w:pPr>
    </w:p>
    <w:p w14:paraId="3FF23780" w14:textId="77777777" w:rsidR="002432F6" w:rsidRPr="00814086" w:rsidRDefault="002432F6" w:rsidP="002432F6">
      <w:pPr>
        <w:pStyle w:val="Title"/>
        <w:ind w:hanging="284"/>
        <w:jc w:val="left"/>
        <w:rPr>
          <w:rFonts w:ascii="Poppins" w:hAnsi="Poppins" w:cs="Poppins"/>
          <w:b/>
          <w:bCs/>
          <w:color w:val="162249"/>
          <w:szCs w:val="22"/>
        </w:rPr>
      </w:pPr>
      <w:r w:rsidRPr="00814086">
        <w:rPr>
          <w:rFonts w:ascii="Poppins" w:hAnsi="Poppins" w:cs="Poppins"/>
          <w:b/>
          <w:bCs/>
          <w:color w:val="162249"/>
          <w:szCs w:val="22"/>
        </w:rPr>
        <w:t>Admissions Committee</w:t>
      </w:r>
    </w:p>
    <w:tbl>
      <w:tblPr>
        <w:tblW w:w="1063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93"/>
        <w:gridCol w:w="5639"/>
      </w:tblGrid>
      <w:tr w:rsidR="002432F6" w:rsidRPr="00814086" w14:paraId="48392C54" w14:textId="77777777" w:rsidTr="00387AF2">
        <w:trPr>
          <w:trHeight w:val="267"/>
        </w:trPr>
        <w:tc>
          <w:tcPr>
            <w:tcW w:w="10632" w:type="dxa"/>
            <w:gridSpan w:val="2"/>
            <w:tcBorders>
              <w:top w:val="single" w:sz="2" w:space="0" w:color="auto"/>
              <w:bottom w:val="single" w:sz="4" w:space="0" w:color="auto"/>
            </w:tcBorders>
            <w:shd w:val="clear" w:color="auto" w:fill="C3E4F3"/>
          </w:tcPr>
          <w:p w14:paraId="4A4806C9" w14:textId="77777777" w:rsidR="002432F6" w:rsidRPr="00814086" w:rsidRDefault="002432F6" w:rsidP="005204C5">
            <w:pPr>
              <w:pStyle w:val="Heading1"/>
              <w:spacing w:before="0" w:after="0"/>
              <w:rPr>
                <w:rFonts w:ascii="Poppins" w:hAnsi="Poppins" w:cs="Poppins"/>
                <w:b w:val="0"/>
                <w:color w:val="162249"/>
                <w:sz w:val="22"/>
                <w:szCs w:val="22"/>
              </w:rPr>
            </w:pPr>
            <w:r w:rsidRPr="00814086">
              <w:rPr>
                <w:rFonts w:ascii="Poppins" w:hAnsi="Poppins" w:cs="Poppins"/>
                <w:b w:val="0"/>
                <w:color w:val="162249"/>
                <w:sz w:val="22"/>
                <w:szCs w:val="22"/>
              </w:rPr>
              <w:t xml:space="preserve">The committee has responsibility delegated by the </w:t>
            </w:r>
            <w:r>
              <w:rPr>
                <w:rFonts w:ascii="Poppins" w:hAnsi="Poppins" w:cs="Poppins"/>
                <w:b w:val="0"/>
                <w:color w:val="162249"/>
                <w:sz w:val="22"/>
                <w:szCs w:val="22"/>
              </w:rPr>
              <w:t>board of trustees</w:t>
            </w:r>
            <w:r w:rsidRPr="00814086">
              <w:rPr>
                <w:rFonts w:ascii="Poppins" w:hAnsi="Poppins" w:cs="Poppins"/>
                <w:b w:val="0"/>
                <w:color w:val="162249"/>
                <w:sz w:val="22"/>
                <w:szCs w:val="22"/>
              </w:rPr>
              <w:t xml:space="preserve"> to:</w:t>
            </w:r>
          </w:p>
        </w:tc>
      </w:tr>
      <w:tr w:rsidR="002432F6" w:rsidRPr="00814086" w14:paraId="7E62E10A" w14:textId="77777777" w:rsidTr="002432F6">
        <w:trPr>
          <w:trHeight w:val="3825"/>
        </w:trPr>
        <w:tc>
          <w:tcPr>
            <w:tcW w:w="10632" w:type="dxa"/>
            <w:gridSpan w:val="2"/>
            <w:tcBorders>
              <w:top w:val="single" w:sz="4" w:space="0" w:color="auto"/>
            </w:tcBorders>
          </w:tcPr>
          <w:p w14:paraId="54666E27" w14:textId="77777777" w:rsidR="002432F6" w:rsidRDefault="002432F6" w:rsidP="002432F6">
            <w:pPr>
              <w:pStyle w:val="ListParagraph"/>
              <w:numPr>
                <w:ilvl w:val="0"/>
                <w:numId w:val="43"/>
              </w:numPr>
              <w:shd w:val="clear" w:color="auto" w:fill="FFFFFF"/>
              <w:spacing w:after="161" w:line="240" w:lineRule="auto"/>
              <w:ind w:left="714" w:hanging="357"/>
              <w:rPr>
                <w:rFonts w:ascii="Poppins" w:hAnsi="Poppins" w:cs="Poppins"/>
                <w:color w:val="162249"/>
                <w:lang w:val="en"/>
              </w:rPr>
            </w:pPr>
            <w:r w:rsidRPr="00814086">
              <w:rPr>
                <w:rFonts w:ascii="Poppins" w:hAnsi="Poppins" w:cs="Poppins"/>
                <w:color w:val="162249"/>
                <w:lang w:val="en"/>
              </w:rPr>
              <w:t>Determine offers of places for the annual admissions round as per the school’s admissions policy.</w:t>
            </w:r>
          </w:p>
          <w:p w14:paraId="789CADA0" w14:textId="77777777" w:rsidR="002432F6" w:rsidRDefault="002432F6" w:rsidP="002432F6">
            <w:pPr>
              <w:pStyle w:val="ListParagraph"/>
              <w:numPr>
                <w:ilvl w:val="0"/>
                <w:numId w:val="43"/>
              </w:numPr>
              <w:shd w:val="clear" w:color="auto" w:fill="FFFFFF"/>
              <w:spacing w:after="161" w:line="240" w:lineRule="auto"/>
              <w:ind w:left="714" w:hanging="357"/>
              <w:rPr>
                <w:rFonts w:ascii="Poppins" w:hAnsi="Poppins" w:cs="Poppins"/>
                <w:color w:val="162249"/>
                <w:lang w:val="en"/>
              </w:rPr>
            </w:pPr>
            <w:r w:rsidRPr="00814086">
              <w:rPr>
                <w:rFonts w:ascii="Poppins" w:hAnsi="Poppins" w:cs="Poppins"/>
                <w:color w:val="162249"/>
                <w:lang w:val="en"/>
              </w:rPr>
              <w:t>Determine offers of places to ‘mid-term’ applicants as per the school’s admissions policy.</w:t>
            </w:r>
          </w:p>
          <w:p w14:paraId="2DBDBCB3" w14:textId="77777777" w:rsidR="002432F6" w:rsidRDefault="002432F6" w:rsidP="002432F6">
            <w:pPr>
              <w:pStyle w:val="ListParagraph"/>
              <w:numPr>
                <w:ilvl w:val="0"/>
                <w:numId w:val="43"/>
              </w:numPr>
              <w:shd w:val="clear" w:color="auto" w:fill="FFFFFF"/>
              <w:spacing w:after="161" w:line="240" w:lineRule="auto"/>
              <w:ind w:left="714" w:hanging="357"/>
              <w:rPr>
                <w:rFonts w:ascii="Poppins" w:hAnsi="Poppins" w:cs="Poppins"/>
                <w:color w:val="162249"/>
                <w:lang w:val="en"/>
              </w:rPr>
            </w:pPr>
            <w:r w:rsidRPr="00814086">
              <w:rPr>
                <w:rFonts w:ascii="Poppins" w:hAnsi="Poppins" w:cs="Poppins"/>
                <w:color w:val="162249"/>
                <w:lang w:val="en"/>
              </w:rPr>
              <w:t xml:space="preserve">Review the </w:t>
            </w:r>
            <w:r>
              <w:rPr>
                <w:rFonts w:ascii="Poppins" w:hAnsi="Poppins" w:cs="Poppins"/>
                <w:color w:val="162249"/>
                <w:lang w:val="en"/>
              </w:rPr>
              <w:t>boards</w:t>
            </w:r>
            <w:r w:rsidRPr="00814086">
              <w:rPr>
                <w:rFonts w:ascii="Poppins" w:hAnsi="Poppins" w:cs="Poppins"/>
                <w:color w:val="162249"/>
                <w:lang w:val="en"/>
              </w:rPr>
              <w:t xml:space="preserve"> admissions rules and make any recommendations for change to the </w:t>
            </w:r>
            <w:r>
              <w:rPr>
                <w:rFonts w:ascii="Poppins" w:hAnsi="Poppins" w:cs="Poppins"/>
                <w:color w:val="162249"/>
                <w:lang w:val="en"/>
              </w:rPr>
              <w:t>board of trustees.</w:t>
            </w:r>
          </w:p>
          <w:p w14:paraId="62FCF651" w14:textId="77777777" w:rsidR="002432F6" w:rsidRPr="00814086" w:rsidRDefault="002432F6" w:rsidP="002432F6">
            <w:pPr>
              <w:pStyle w:val="ListParagraph"/>
              <w:numPr>
                <w:ilvl w:val="0"/>
                <w:numId w:val="43"/>
              </w:numPr>
              <w:shd w:val="clear" w:color="auto" w:fill="FFFFFF"/>
              <w:spacing w:after="161" w:line="240" w:lineRule="auto"/>
              <w:ind w:left="714" w:hanging="357"/>
              <w:rPr>
                <w:rFonts w:ascii="Poppins" w:hAnsi="Poppins" w:cs="Poppins"/>
                <w:color w:val="162249"/>
                <w:lang w:val="en"/>
              </w:rPr>
            </w:pPr>
            <w:r w:rsidRPr="00814086">
              <w:rPr>
                <w:rFonts w:ascii="Poppins" w:hAnsi="Poppins" w:cs="Poppins"/>
                <w:color w:val="162249"/>
                <w:lang w:val="en"/>
              </w:rPr>
              <w:t>Ensure publication of the school’s admissions arrangements in the school prospectus.</w:t>
            </w:r>
          </w:p>
          <w:p w14:paraId="1D8272B8" w14:textId="77777777" w:rsidR="002432F6" w:rsidRPr="00814086" w:rsidRDefault="002432F6" w:rsidP="005204C5">
            <w:pPr>
              <w:shd w:val="clear" w:color="auto" w:fill="FFFFFF"/>
              <w:spacing w:before="161" w:after="161"/>
              <w:ind w:left="720"/>
              <w:rPr>
                <w:rFonts w:ascii="Poppins" w:hAnsi="Poppins" w:cs="Poppins"/>
                <w:i/>
                <w:color w:val="162249"/>
                <w:lang w:val="en"/>
              </w:rPr>
            </w:pPr>
            <w:r w:rsidRPr="00814086">
              <w:rPr>
                <w:rFonts w:ascii="Poppins" w:hAnsi="Poppins" w:cs="Poppins"/>
                <w:i/>
                <w:color w:val="162249"/>
                <w:lang w:val="en"/>
              </w:rPr>
              <w:t>Taken from Schools Admissions Code – statutory guidance 2014:</w:t>
            </w:r>
          </w:p>
          <w:p w14:paraId="3077C8E6" w14:textId="77777777" w:rsidR="002432F6" w:rsidRPr="00814086" w:rsidRDefault="002432F6" w:rsidP="005204C5">
            <w:pPr>
              <w:shd w:val="clear" w:color="auto" w:fill="FFFFFF"/>
              <w:spacing w:before="161"/>
              <w:ind w:left="720"/>
              <w:rPr>
                <w:rFonts w:ascii="Poppins" w:hAnsi="Poppins" w:cs="Poppins"/>
                <w:i/>
                <w:color w:val="162249"/>
                <w:lang w:val="en"/>
              </w:rPr>
            </w:pPr>
            <w:r w:rsidRPr="00814086">
              <w:rPr>
                <w:rFonts w:ascii="Poppins" w:hAnsi="Poppins" w:cs="Poppins"/>
                <w:i/>
                <w:color w:val="162249"/>
              </w:rPr>
              <w:t xml:space="preserve">Admission authorities </w:t>
            </w:r>
            <w:r w:rsidRPr="00814086">
              <w:rPr>
                <w:rFonts w:ascii="Poppins" w:hAnsi="Poppins" w:cs="Poppins"/>
                <w:b/>
                <w:bCs/>
                <w:i/>
                <w:color w:val="162249"/>
              </w:rPr>
              <w:t xml:space="preserve">must </w:t>
            </w:r>
            <w:r w:rsidRPr="00814086">
              <w:rPr>
                <w:rFonts w:ascii="Poppins" w:hAnsi="Poppins" w:cs="Poppins"/>
                <w:i/>
                <w:color w:val="162249"/>
              </w:rPr>
              <w:t xml:space="preserve">allocate places </w:t>
            </w:r>
            <w:proofErr w:type="gramStart"/>
            <w:r w:rsidRPr="00814086">
              <w:rPr>
                <w:rFonts w:ascii="Poppins" w:hAnsi="Poppins" w:cs="Poppins"/>
                <w:i/>
                <w:color w:val="162249"/>
              </w:rPr>
              <w:t>on the basis of</w:t>
            </w:r>
            <w:proofErr w:type="gramEnd"/>
            <w:r w:rsidRPr="00814086">
              <w:rPr>
                <w:rFonts w:ascii="Poppins" w:hAnsi="Poppins" w:cs="Poppins"/>
                <w:i/>
                <w:color w:val="162249"/>
              </w:rPr>
              <w:t xml:space="preserve"> their determined admission arrangements only, and a decision to offer or refuse admission </w:t>
            </w:r>
            <w:r w:rsidRPr="00814086">
              <w:rPr>
                <w:rFonts w:ascii="Poppins" w:hAnsi="Poppins" w:cs="Poppins"/>
                <w:b/>
                <w:bCs/>
                <w:i/>
                <w:color w:val="162249"/>
              </w:rPr>
              <w:t xml:space="preserve">must not </w:t>
            </w:r>
            <w:r w:rsidRPr="00814086">
              <w:rPr>
                <w:rFonts w:ascii="Poppins" w:hAnsi="Poppins" w:cs="Poppins"/>
                <w:i/>
                <w:color w:val="162249"/>
              </w:rPr>
              <w:t xml:space="preserve">be made by one individual in an admission authority. Where the school is its own admission authority the </w:t>
            </w:r>
            <w:r>
              <w:rPr>
                <w:rFonts w:ascii="Poppins" w:hAnsi="Poppins" w:cs="Poppins"/>
                <w:i/>
                <w:color w:val="162249"/>
              </w:rPr>
              <w:t>board of trustees</w:t>
            </w:r>
            <w:r w:rsidRPr="00814086">
              <w:rPr>
                <w:rFonts w:ascii="Poppins" w:hAnsi="Poppins" w:cs="Poppins"/>
                <w:i/>
                <w:color w:val="162249"/>
              </w:rPr>
              <w:t xml:space="preserve">, or an admissions committee established by the </w:t>
            </w:r>
            <w:r>
              <w:rPr>
                <w:rFonts w:ascii="Poppins" w:hAnsi="Poppins" w:cs="Poppins"/>
                <w:i/>
                <w:color w:val="162249"/>
              </w:rPr>
              <w:t>board</w:t>
            </w:r>
            <w:r w:rsidRPr="00814086">
              <w:rPr>
                <w:rFonts w:ascii="Poppins" w:hAnsi="Poppins" w:cs="Poppins"/>
                <w:i/>
                <w:color w:val="162249"/>
              </w:rPr>
              <w:t xml:space="preserve">, </w:t>
            </w:r>
            <w:r w:rsidRPr="00814086">
              <w:rPr>
                <w:rFonts w:ascii="Poppins" w:hAnsi="Poppins" w:cs="Poppins"/>
                <w:b/>
                <w:bCs/>
                <w:i/>
                <w:color w:val="162249"/>
              </w:rPr>
              <w:t xml:space="preserve">must </w:t>
            </w:r>
            <w:r w:rsidRPr="00814086">
              <w:rPr>
                <w:rFonts w:ascii="Poppins" w:hAnsi="Poppins" w:cs="Poppins"/>
                <w:i/>
                <w:color w:val="162249"/>
              </w:rPr>
              <w:t>make such decisions.</w:t>
            </w:r>
          </w:p>
        </w:tc>
      </w:tr>
      <w:tr w:rsidR="002432F6" w:rsidRPr="00814086" w14:paraId="2FA07FC9" w14:textId="77777777" w:rsidTr="002432F6">
        <w:trPr>
          <w:trHeight w:val="387"/>
        </w:trPr>
        <w:tc>
          <w:tcPr>
            <w:tcW w:w="10632" w:type="dxa"/>
            <w:gridSpan w:val="2"/>
            <w:shd w:val="clear" w:color="auto" w:fill="C3E4F3"/>
          </w:tcPr>
          <w:p w14:paraId="32603365" w14:textId="77777777" w:rsidR="002432F6" w:rsidRPr="00814086" w:rsidRDefault="002432F6" w:rsidP="005204C5">
            <w:pPr>
              <w:pStyle w:val="Heading2"/>
              <w:spacing w:before="0" w:after="0"/>
              <w:rPr>
                <w:rFonts w:ascii="Poppins" w:hAnsi="Poppins" w:cs="Poppins"/>
                <w:i w:val="0"/>
                <w:color w:val="162249"/>
                <w:sz w:val="22"/>
                <w:szCs w:val="22"/>
              </w:rPr>
            </w:pPr>
            <w:r w:rsidRPr="00814086">
              <w:rPr>
                <w:rFonts w:ascii="Poppins" w:hAnsi="Poppins" w:cs="Poppins"/>
                <w:i w:val="0"/>
                <w:color w:val="162249"/>
                <w:sz w:val="22"/>
                <w:szCs w:val="22"/>
              </w:rPr>
              <w:t>Membership</w:t>
            </w:r>
          </w:p>
        </w:tc>
      </w:tr>
      <w:tr w:rsidR="002432F6" w:rsidRPr="00814086" w14:paraId="40E1586E" w14:textId="77777777" w:rsidTr="002432F6">
        <w:trPr>
          <w:trHeight w:val="971"/>
        </w:trPr>
        <w:tc>
          <w:tcPr>
            <w:tcW w:w="10632" w:type="dxa"/>
            <w:gridSpan w:val="2"/>
          </w:tcPr>
          <w:p w14:paraId="3B53108C" w14:textId="77777777" w:rsidR="002432F6" w:rsidRPr="001C273B" w:rsidRDefault="00022B77" w:rsidP="002432F6">
            <w:pPr>
              <w:numPr>
                <w:ilvl w:val="0"/>
                <w:numId w:val="31"/>
              </w:numPr>
              <w:spacing w:after="0" w:line="240" w:lineRule="auto"/>
              <w:contextualSpacing/>
              <w:rPr>
                <w:rFonts w:ascii="Poppins" w:hAnsi="Poppins" w:cs="Poppins"/>
                <w:color w:val="002060"/>
              </w:rPr>
            </w:pPr>
            <w:r w:rsidRPr="001C273B">
              <w:rPr>
                <w:rFonts w:ascii="Poppins" w:hAnsi="Poppins" w:cs="Poppins"/>
                <w:color w:val="002060"/>
              </w:rPr>
              <w:t>Mark Heywood</w:t>
            </w:r>
          </w:p>
          <w:p w14:paraId="7CAE8C1E" w14:textId="77777777" w:rsidR="002432F6" w:rsidRPr="001C273B" w:rsidRDefault="00F04D04" w:rsidP="00F04D04">
            <w:pPr>
              <w:numPr>
                <w:ilvl w:val="0"/>
                <w:numId w:val="31"/>
              </w:numPr>
              <w:spacing w:after="0" w:line="240" w:lineRule="auto"/>
              <w:contextualSpacing/>
              <w:rPr>
                <w:rFonts w:ascii="Poppins" w:hAnsi="Poppins" w:cs="Poppins"/>
                <w:color w:val="002060"/>
              </w:rPr>
            </w:pPr>
            <w:r w:rsidRPr="001C273B">
              <w:rPr>
                <w:rFonts w:ascii="Poppins" w:hAnsi="Poppins" w:cs="Poppins"/>
                <w:color w:val="002060"/>
              </w:rPr>
              <w:t>Neil Lloyd</w:t>
            </w:r>
          </w:p>
          <w:p w14:paraId="4F42631E" w14:textId="77777777" w:rsidR="004F1420" w:rsidRPr="00F04D04" w:rsidRDefault="00071101" w:rsidP="00F04D04">
            <w:pPr>
              <w:numPr>
                <w:ilvl w:val="0"/>
                <w:numId w:val="31"/>
              </w:numPr>
              <w:spacing w:after="0" w:line="240" w:lineRule="auto"/>
              <w:contextualSpacing/>
              <w:rPr>
                <w:rFonts w:ascii="Poppins" w:hAnsi="Poppins" w:cs="Poppins"/>
                <w:color w:val="162249"/>
              </w:rPr>
            </w:pPr>
            <w:r>
              <w:rPr>
                <w:rFonts w:ascii="Poppins" w:hAnsi="Poppins" w:cs="Poppins"/>
                <w:color w:val="162249"/>
              </w:rPr>
              <w:t>Linda Lang</w:t>
            </w:r>
          </w:p>
        </w:tc>
      </w:tr>
      <w:tr w:rsidR="002432F6" w:rsidRPr="00814086" w14:paraId="343AC9D0" w14:textId="77777777" w:rsidTr="00F04D04">
        <w:trPr>
          <w:trHeight w:val="628"/>
        </w:trPr>
        <w:tc>
          <w:tcPr>
            <w:tcW w:w="4993" w:type="dxa"/>
            <w:shd w:val="clear" w:color="auto" w:fill="C3E4F3"/>
            <w:vAlign w:val="bottom"/>
          </w:tcPr>
          <w:p w14:paraId="200A4855" w14:textId="77777777" w:rsidR="002432F6" w:rsidRPr="00814086" w:rsidRDefault="002432F6" w:rsidP="002432F6">
            <w:pPr>
              <w:rPr>
                <w:rFonts w:ascii="Poppins" w:hAnsi="Poppins" w:cs="Poppins"/>
                <w:b/>
                <w:color w:val="162249"/>
              </w:rPr>
            </w:pPr>
            <w:r w:rsidRPr="00814086">
              <w:rPr>
                <w:rFonts w:ascii="Poppins" w:hAnsi="Poppins" w:cs="Poppins"/>
                <w:b/>
                <w:color w:val="162249"/>
              </w:rPr>
              <w:t>Chair</w:t>
            </w:r>
            <w:r>
              <w:rPr>
                <w:rFonts w:ascii="Poppins" w:hAnsi="Poppins" w:cs="Poppins"/>
                <w:b/>
                <w:color w:val="162249"/>
              </w:rPr>
              <w:t xml:space="preserve"> of Committee</w:t>
            </w:r>
          </w:p>
        </w:tc>
        <w:tc>
          <w:tcPr>
            <w:tcW w:w="5639" w:type="dxa"/>
            <w:vAlign w:val="bottom"/>
          </w:tcPr>
          <w:p w14:paraId="4585AC96" w14:textId="77777777" w:rsidR="002432F6" w:rsidRPr="00387AF2" w:rsidRDefault="00071101" w:rsidP="00F04D04">
            <w:pPr>
              <w:rPr>
                <w:rFonts w:ascii="Poppins" w:hAnsi="Poppins" w:cs="Poppins"/>
                <w:color w:val="162249"/>
              </w:rPr>
            </w:pPr>
            <w:r>
              <w:rPr>
                <w:rFonts w:ascii="Poppins" w:hAnsi="Poppins" w:cs="Poppins"/>
                <w:color w:val="162249"/>
              </w:rPr>
              <w:t>Linda Lang</w:t>
            </w:r>
          </w:p>
        </w:tc>
      </w:tr>
      <w:tr w:rsidR="002432F6" w:rsidRPr="00814086" w14:paraId="6135739E" w14:textId="77777777" w:rsidTr="00F04D04">
        <w:trPr>
          <w:trHeight w:val="683"/>
        </w:trPr>
        <w:tc>
          <w:tcPr>
            <w:tcW w:w="4993" w:type="dxa"/>
            <w:shd w:val="clear" w:color="auto" w:fill="C3E4F3"/>
            <w:vAlign w:val="bottom"/>
          </w:tcPr>
          <w:p w14:paraId="4E5D09CD" w14:textId="77777777" w:rsidR="002432F6" w:rsidRPr="00814086" w:rsidRDefault="002432F6" w:rsidP="002432F6">
            <w:pPr>
              <w:rPr>
                <w:rFonts w:ascii="Poppins" w:hAnsi="Poppins" w:cs="Poppins"/>
                <w:b/>
                <w:color w:val="162249"/>
              </w:rPr>
            </w:pPr>
            <w:r w:rsidRPr="00814086">
              <w:rPr>
                <w:rFonts w:ascii="Poppins" w:hAnsi="Poppins" w:cs="Poppins"/>
                <w:b/>
                <w:color w:val="162249"/>
              </w:rPr>
              <w:t>Clerk</w:t>
            </w:r>
          </w:p>
        </w:tc>
        <w:tc>
          <w:tcPr>
            <w:tcW w:w="5639" w:type="dxa"/>
            <w:vAlign w:val="bottom"/>
          </w:tcPr>
          <w:p w14:paraId="624DE41F" w14:textId="77777777" w:rsidR="002432F6" w:rsidRPr="00387AF2" w:rsidRDefault="00682498" w:rsidP="00F04D04">
            <w:pPr>
              <w:rPr>
                <w:rFonts w:ascii="Poppins" w:hAnsi="Poppins" w:cs="Poppins"/>
                <w:color w:val="162249"/>
              </w:rPr>
            </w:pPr>
            <w:r>
              <w:rPr>
                <w:rFonts w:ascii="Poppins" w:hAnsi="Poppins" w:cs="Poppins"/>
                <w:color w:val="162249"/>
              </w:rPr>
              <w:t>N/A</w:t>
            </w:r>
          </w:p>
        </w:tc>
      </w:tr>
    </w:tbl>
    <w:p w14:paraId="5AA165FD" w14:textId="77777777" w:rsidR="00387AF2" w:rsidRDefault="00387AF2" w:rsidP="002432F6">
      <w:pPr>
        <w:spacing w:after="0" w:line="240" w:lineRule="auto"/>
        <w:ind w:hanging="284"/>
        <w:rPr>
          <w:rFonts w:ascii="Poppins" w:eastAsia="Times New Roman" w:hAnsi="Poppins" w:cs="Poppins"/>
          <w:b/>
          <w:bCs/>
          <w:color w:val="162249"/>
          <w:sz w:val="36"/>
        </w:rPr>
      </w:pPr>
    </w:p>
    <w:p w14:paraId="7CD282D5" w14:textId="77777777" w:rsidR="00166988" w:rsidRDefault="00166988" w:rsidP="002432F6">
      <w:pPr>
        <w:pStyle w:val="Title"/>
        <w:ind w:left="-284"/>
        <w:jc w:val="left"/>
        <w:rPr>
          <w:rFonts w:ascii="Poppins" w:hAnsi="Poppins" w:cs="Poppins"/>
          <w:b/>
          <w:bCs/>
          <w:color w:val="162249"/>
        </w:rPr>
      </w:pPr>
    </w:p>
    <w:p w14:paraId="32F2231C" w14:textId="77777777" w:rsidR="00D54BD1" w:rsidRPr="00387AF2" w:rsidRDefault="00387AF2" w:rsidP="002432F6">
      <w:pPr>
        <w:pStyle w:val="Title"/>
        <w:ind w:left="-284"/>
        <w:jc w:val="left"/>
        <w:rPr>
          <w:rFonts w:ascii="Poppins" w:hAnsi="Poppins" w:cs="Poppins"/>
          <w:b/>
          <w:bCs/>
          <w:color w:val="162249"/>
          <w:sz w:val="32"/>
          <w:szCs w:val="36"/>
        </w:rPr>
      </w:pPr>
      <w:r>
        <w:rPr>
          <w:rFonts w:ascii="Poppins" w:hAnsi="Poppins" w:cs="Poppins"/>
          <w:b/>
          <w:bCs/>
          <w:color w:val="162249"/>
        </w:rPr>
        <w:t xml:space="preserve">Health, </w:t>
      </w:r>
      <w:r w:rsidR="00D54BD1" w:rsidRPr="00387AF2">
        <w:rPr>
          <w:rFonts w:ascii="Poppins" w:hAnsi="Poppins" w:cs="Poppins"/>
          <w:b/>
          <w:bCs/>
          <w:color w:val="162249"/>
        </w:rPr>
        <w:t>Safety</w:t>
      </w:r>
      <w:r>
        <w:rPr>
          <w:rFonts w:ascii="Poppins" w:hAnsi="Poppins" w:cs="Poppins"/>
          <w:b/>
          <w:bCs/>
          <w:color w:val="162249"/>
        </w:rPr>
        <w:t xml:space="preserve"> and Premises</w:t>
      </w:r>
      <w:r w:rsidR="00D54BD1" w:rsidRPr="00387AF2">
        <w:rPr>
          <w:rFonts w:ascii="Poppins" w:hAnsi="Poppins" w:cs="Poppins"/>
          <w:b/>
          <w:bCs/>
          <w:color w:val="162249"/>
        </w:rPr>
        <w:t xml:space="preserve"> Committee</w:t>
      </w:r>
    </w:p>
    <w:tbl>
      <w:tblPr>
        <w:tblW w:w="1063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93"/>
        <w:gridCol w:w="5639"/>
      </w:tblGrid>
      <w:tr w:rsidR="00387AF2" w:rsidRPr="00387AF2" w14:paraId="57D02936" w14:textId="77777777" w:rsidTr="00D54BD1">
        <w:trPr>
          <w:trHeight w:val="240"/>
        </w:trPr>
        <w:tc>
          <w:tcPr>
            <w:tcW w:w="10632" w:type="dxa"/>
            <w:gridSpan w:val="2"/>
            <w:shd w:val="clear" w:color="auto" w:fill="C3E4F3"/>
          </w:tcPr>
          <w:p w14:paraId="0E39BB39" w14:textId="77777777" w:rsidR="00D54BD1" w:rsidRPr="00387AF2" w:rsidRDefault="00D54BD1" w:rsidP="00D54BD1">
            <w:pPr>
              <w:pStyle w:val="Heading1"/>
              <w:spacing w:before="0" w:after="0"/>
              <w:rPr>
                <w:rFonts w:ascii="Poppins" w:hAnsi="Poppins" w:cs="Poppins"/>
                <w:b w:val="0"/>
                <w:color w:val="162249"/>
                <w:sz w:val="22"/>
                <w:szCs w:val="22"/>
              </w:rPr>
            </w:pPr>
            <w:r w:rsidRPr="00387AF2">
              <w:rPr>
                <w:rFonts w:ascii="Poppins" w:hAnsi="Poppins" w:cs="Poppins"/>
                <w:b w:val="0"/>
                <w:color w:val="162249"/>
                <w:sz w:val="22"/>
                <w:szCs w:val="22"/>
              </w:rPr>
              <w:lastRenderedPageBreak/>
              <w:t>The committee has responsibility delegated by the board of trustees to:</w:t>
            </w:r>
          </w:p>
        </w:tc>
      </w:tr>
      <w:tr w:rsidR="00387AF2" w:rsidRPr="00387AF2" w14:paraId="0C640E00" w14:textId="77777777" w:rsidTr="00D54BD1">
        <w:trPr>
          <w:trHeight w:val="3251"/>
        </w:trPr>
        <w:tc>
          <w:tcPr>
            <w:tcW w:w="10632" w:type="dxa"/>
            <w:gridSpan w:val="2"/>
          </w:tcPr>
          <w:p w14:paraId="67C9DC99"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 xml:space="preserve">Review the health and safety policy on an annual basis, amend, </w:t>
            </w:r>
            <w:proofErr w:type="gramStart"/>
            <w:r w:rsidRPr="00387AF2">
              <w:rPr>
                <w:rFonts w:ascii="Poppins" w:hAnsi="Poppins" w:cs="Poppins"/>
                <w:color w:val="162249"/>
              </w:rPr>
              <w:t>develop</w:t>
            </w:r>
            <w:proofErr w:type="gramEnd"/>
            <w:r w:rsidRPr="00387AF2">
              <w:rPr>
                <w:rFonts w:ascii="Poppins" w:hAnsi="Poppins" w:cs="Poppins"/>
                <w:color w:val="162249"/>
              </w:rPr>
              <w:t xml:space="preserve"> and review any other health and safety related polices or procedures.</w:t>
            </w:r>
          </w:p>
          <w:p w14:paraId="4620CD92"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Establish and review an accessibility plan.</w:t>
            </w:r>
          </w:p>
          <w:p w14:paraId="737B3AC5"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Review e-safety policy and procedures.</w:t>
            </w:r>
          </w:p>
          <w:p w14:paraId="598A8483"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 xml:space="preserve">Receive Health and safety </w:t>
            </w:r>
            <w:proofErr w:type="gramStart"/>
            <w:r w:rsidRPr="00387AF2">
              <w:rPr>
                <w:rFonts w:ascii="Poppins" w:hAnsi="Poppins" w:cs="Poppins"/>
                <w:color w:val="162249"/>
              </w:rPr>
              <w:t>audit, and</w:t>
            </w:r>
            <w:proofErr w:type="gramEnd"/>
            <w:r w:rsidRPr="00387AF2">
              <w:rPr>
                <w:rFonts w:ascii="Poppins" w:hAnsi="Poppins" w:cs="Poppins"/>
                <w:color w:val="162249"/>
              </w:rPr>
              <w:t xml:space="preserve"> monitor any action plans that come out of the audit.</w:t>
            </w:r>
          </w:p>
          <w:p w14:paraId="320A73A0"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Receive a regular report on accident statistics, near misses, incidents of violence or aggression and any RIDDOR incidents.</w:t>
            </w:r>
          </w:p>
          <w:p w14:paraId="56029964"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Consider any reports provided by inspectors of the enforcing authority under Health and Safety at work Act or any other relevant enforcement authority.</w:t>
            </w:r>
          </w:p>
          <w:p w14:paraId="3CC36A1E"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 xml:space="preserve">Comply with current fire safety legislation and </w:t>
            </w:r>
            <w:proofErr w:type="gramStart"/>
            <w:r w:rsidRPr="00387AF2">
              <w:rPr>
                <w:rFonts w:ascii="Poppins" w:hAnsi="Poppins" w:cs="Poppins"/>
                <w:color w:val="162249"/>
              </w:rPr>
              <w:t>regulations</w:t>
            </w:r>
            <w:proofErr w:type="gramEnd"/>
          </w:p>
          <w:p w14:paraId="2FCAE41B"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 xml:space="preserve">Ensure risk assessments are carried out and reviewed on a regular basis. </w:t>
            </w:r>
          </w:p>
          <w:p w14:paraId="159DA62B"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Review and approve upcoming offsite activities, ensuring that health and safety planning and risk assessments have been undertaken for them.</w:t>
            </w:r>
          </w:p>
          <w:p w14:paraId="5BFC889A"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 xml:space="preserve">Ensure Fire risk assessment is carried out and reviewed annually, any recommendations identified will be transferred to </w:t>
            </w:r>
            <w:proofErr w:type="gramStart"/>
            <w:r w:rsidRPr="00387AF2">
              <w:rPr>
                <w:rFonts w:ascii="Poppins" w:hAnsi="Poppins" w:cs="Poppins"/>
                <w:color w:val="162249"/>
              </w:rPr>
              <w:t>an actions</w:t>
            </w:r>
            <w:proofErr w:type="gramEnd"/>
            <w:r w:rsidRPr="00387AF2">
              <w:rPr>
                <w:rFonts w:ascii="Poppins" w:hAnsi="Poppins" w:cs="Poppins"/>
                <w:color w:val="162249"/>
              </w:rPr>
              <w:t xml:space="preserve"> plan which will be monitored by trustees to ensure completion.</w:t>
            </w:r>
          </w:p>
          <w:p w14:paraId="021152A4"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 xml:space="preserve">Ensure fire </w:t>
            </w:r>
            <w:proofErr w:type="gramStart"/>
            <w:r w:rsidRPr="00387AF2">
              <w:rPr>
                <w:rFonts w:ascii="Poppins" w:hAnsi="Poppins" w:cs="Poppins"/>
                <w:color w:val="162249"/>
              </w:rPr>
              <w:t>log book</w:t>
            </w:r>
            <w:proofErr w:type="gramEnd"/>
            <w:r w:rsidRPr="00387AF2">
              <w:rPr>
                <w:rFonts w:ascii="Poppins" w:hAnsi="Poppins" w:cs="Poppins"/>
                <w:color w:val="162249"/>
              </w:rPr>
              <w:t xml:space="preserve"> is maintained and updated.</w:t>
            </w:r>
          </w:p>
          <w:p w14:paraId="6D9C171F"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Inspect the school site and buildings to enable maintenance and improvement, including security (site visit). The inspection to be documented and any actions monitored.</w:t>
            </w:r>
          </w:p>
          <w:p w14:paraId="182FED4A"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Ensure building related maintenance checks have been carried out at appropriate intervals and actions are monitored until completion. This will include but not limited to:</w:t>
            </w:r>
          </w:p>
          <w:p w14:paraId="01AEDF04" w14:textId="77777777" w:rsidR="00D54BD1" w:rsidRPr="00387AF2" w:rsidRDefault="00D54BD1" w:rsidP="00D54BD1">
            <w:pPr>
              <w:pStyle w:val="ListParagraph"/>
              <w:numPr>
                <w:ilvl w:val="0"/>
                <w:numId w:val="36"/>
              </w:numPr>
              <w:spacing w:after="0" w:line="240" w:lineRule="auto"/>
              <w:ind w:firstLine="184"/>
              <w:rPr>
                <w:rFonts w:ascii="Poppins" w:hAnsi="Poppins" w:cs="Poppins"/>
                <w:color w:val="162249"/>
              </w:rPr>
            </w:pPr>
            <w:r w:rsidRPr="00387AF2">
              <w:rPr>
                <w:rFonts w:ascii="Poppins" w:hAnsi="Poppins" w:cs="Poppins"/>
                <w:color w:val="162249"/>
              </w:rPr>
              <w:t>Electronic testing – PAT testing</w:t>
            </w:r>
          </w:p>
          <w:p w14:paraId="2CAE5999" w14:textId="77777777" w:rsidR="00D54BD1" w:rsidRPr="00387AF2" w:rsidRDefault="00D54BD1" w:rsidP="00D54BD1">
            <w:pPr>
              <w:pStyle w:val="ListParagraph"/>
              <w:numPr>
                <w:ilvl w:val="0"/>
                <w:numId w:val="36"/>
              </w:numPr>
              <w:spacing w:after="0" w:line="240" w:lineRule="auto"/>
              <w:ind w:firstLine="184"/>
              <w:rPr>
                <w:rFonts w:ascii="Poppins" w:hAnsi="Poppins" w:cs="Poppins"/>
                <w:color w:val="162249"/>
              </w:rPr>
            </w:pPr>
            <w:r w:rsidRPr="00387AF2">
              <w:rPr>
                <w:rFonts w:ascii="Poppins" w:hAnsi="Poppins" w:cs="Poppins"/>
                <w:color w:val="162249"/>
              </w:rPr>
              <w:t xml:space="preserve"> Asbestos (where applicable)</w:t>
            </w:r>
          </w:p>
          <w:p w14:paraId="37AFFE74" w14:textId="77777777" w:rsidR="00D54BD1" w:rsidRPr="00387AF2" w:rsidRDefault="00D54BD1" w:rsidP="00D54BD1">
            <w:pPr>
              <w:numPr>
                <w:ilvl w:val="0"/>
                <w:numId w:val="36"/>
              </w:numPr>
              <w:spacing w:after="0" w:line="240" w:lineRule="auto"/>
              <w:ind w:firstLine="184"/>
              <w:rPr>
                <w:rFonts w:ascii="Poppins" w:hAnsi="Poppins" w:cs="Poppins"/>
                <w:color w:val="162249"/>
              </w:rPr>
            </w:pPr>
            <w:r w:rsidRPr="00387AF2">
              <w:rPr>
                <w:rFonts w:ascii="Poppins" w:hAnsi="Poppins" w:cs="Poppins"/>
                <w:color w:val="162249"/>
              </w:rPr>
              <w:t>Annual gas service</w:t>
            </w:r>
          </w:p>
          <w:p w14:paraId="75C177A3" w14:textId="77777777" w:rsidR="00D54BD1" w:rsidRPr="00387AF2" w:rsidRDefault="00D54BD1" w:rsidP="00D54BD1">
            <w:pPr>
              <w:numPr>
                <w:ilvl w:val="0"/>
                <w:numId w:val="36"/>
              </w:numPr>
              <w:spacing w:after="0" w:line="240" w:lineRule="auto"/>
              <w:ind w:firstLine="184"/>
              <w:rPr>
                <w:rFonts w:ascii="Poppins" w:hAnsi="Poppins" w:cs="Poppins"/>
                <w:color w:val="162249"/>
              </w:rPr>
            </w:pPr>
            <w:r w:rsidRPr="00387AF2">
              <w:rPr>
                <w:rFonts w:ascii="Poppins" w:hAnsi="Poppins" w:cs="Poppins"/>
                <w:color w:val="162249"/>
              </w:rPr>
              <w:t>Glassing risk assessment</w:t>
            </w:r>
          </w:p>
          <w:p w14:paraId="1A179DB4" w14:textId="77777777" w:rsidR="00D54BD1" w:rsidRPr="00387AF2" w:rsidRDefault="00D54BD1" w:rsidP="00D54BD1">
            <w:pPr>
              <w:numPr>
                <w:ilvl w:val="0"/>
                <w:numId w:val="36"/>
              </w:numPr>
              <w:spacing w:after="0" w:line="240" w:lineRule="auto"/>
              <w:ind w:firstLine="184"/>
              <w:rPr>
                <w:rFonts w:ascii="Poppins" w:hAnsi="Poppins" w:cs="Poppins"/>
                <w:color w:val="162249"/>
              </w:rPr>
            </w:pPr>
            <w:r w:rsidRPr="00387AF2">
              <w:rPr>
                <w:rFonts w:ascii="Poppins" w:hAnsi="Poppins" w:cs="Poppins"/>
                <w:color w:val="162249"/>
              </w:rPr>
              <w:t>Ladder log</w:t>
            </w:r>
          </w:p>
          <w:p w14:paraId="1709D50A" w14:textId="77777777" w:rsidR="00D54BD1" w:rsidRPr="00387AF2" w:rsidRDefault="00D54BD1" w:rsidP="00D54BD1">
            <w:pPr>
              <w:numPr>
                <w:ilvl w:val="0"/>
                <w:numId w:val="36"/>
              </w:numPr>
              <w:spacing w:after="0" w:line="240" w:lineRule="auto"/>
              <w:ind w:firstLine="184"/>
              <w:rPr>
                <w:rFonts w:ascii="Poppins" w:hAnsi="Poppins" w:cs="Poppins"/>
                <w:color w:val="162249"/>
              </w:rPr>
            </w:pPr>
            <w:r w:rsidRPr="00387AF2">
              <w:rPr>
                <w:rFonts w:ascii="Poppins" w:hAnsi="Poppins" w:cs="Poppins"/>
                <w:color w:val="162249"/>
              </w:rPr>
              <w:t>Playground equipment and gym inspection</w:t>
            </w:r>
          </w:p>
          <w:p w14:paraId="6F3EA185" w14:textId="77777777" w:rsidR="00D54BD1" w:rsidRPr="00387AF2" w:rsidRDefault="00D54BD1" w:rsidP="00D54BD1">
            <w:pPr>
              <w:numPr>
                <w:ilvl w:val="0"/>
                <w:numId w:val="36"/>
              </w:numPr>
              <w:spacing w:after="0" w:line="240" w:lineRule="auto"/>
              <w:ind w:firstLine="184"/>
              <w:rPr>
                <w:rFonts w:ascii="Poppins" w:hAnsi="Poppins" w:cs="Poppins"/>
                <w:color w:val="162249"/>
              </w:rPr>
            </w:pPr>
            <w:r w:rsidRPr="00387AF2">
              <w:rPr>
                <w:rFonts w:ascii="Poppins" w:hAnsi="Poppins" w:cs="Poppins"/>
                <w:color w:val="162249"/>
              </w:rPr>
              <w:t>Lifting equipment</w:t>
            </w:r>
          </w:p>
          <w:p w14:paraId="50C750B2" w14:textId="77777777" w:rsidR="00D54BD1" w:rsidRPr="00387AF2" w:rsidRDefault="00D54BD1" w:rsidP="00D54BD1">
            <w:pPr>
              <w:numPr>
                <w:ilvl w:val="0"/>
                <w:numId w:val="36"/>
              </w:numPr>
              <w:spacing w:after="0" w:line="240" w:lineRule="auto"/>
              <w:ind w:firstLine="184"/>
              <w:rPr>
                <w:rFonts w:ascii="Poppins" w:hAnsi="Poppins" w:cs="Poppins"/>
                <w:color w:val="162249"/>
              </w:rPr>
            </w:pPr>
            <w:r w:rsidRPr="00387AF2">
              <w:rPr>
                <w:rFonts w:ascii="Poppins" w:hAnsi="Poppins" w:cs="Poppins"/>
                <w:color w:val="162249"/>
              </w:rPr>
              <w:t>Local exhaust ventilation (where applicable)</w:t>
            </w:r>
          </w:p>
          <w:p w14:paraId="096F8D5E" w14:textId="77777777" w:rsidR="00D54BD1" w:rsidRPr="00387AF2" w:rsidRDefault="00D54BD1" w:rsidP="00D54BD1">
            <w:pPr>
              <w:numPr>
                <w:ilvl w:val="0"/>
                <w:numId w:val="36"/>
              </w:numPr>
              <w:spacing w:after="0" w:line="240" w:lineRule="auto"/>
              <w:ind w:firstLine="184"/>
              <w:rPr>
                <w:rFonts w:ascii="Poppins" w:hAnsi="Poppins" w:cs="Poppins"/>
                <w:color w:val="162249"/>
              </w:rPr>
            </w:pPr>
            <w:r w:rsidRPr="00387AF2">
              <w:rPr>
                <w:rFonts w:ascii="Poppins" w:hAnsi="Poppins" w:cs="Poppins"/>
                <w:color w:val="162249"/>
              </w:rPr>
              <w:t>Legionella risk assessment and relevant checks</w:t>
            </w:r>
          </w:p>
          <w:p w14:paraId="178EF451" w14:textId="77777777" w:rsidR="00D54BD1" w:rsidRPr="00387AF2" w:rsidRDefault="00D54BD1" w:rsidP="00D54BD1">
            <w:pPr>
              <w:pStyle w:val="ListParagraph"/>
              <w:numPr>
                <w:ilvl w:val="0"/>
                <w:numId w:val="36"/>
              </w:numPr>
              <w:spacing w:after="0" w:line="240" w:lineRule="auto"/>
              <w:rPr>
                <w:rFonts w:ascii="Poppins" w:hAnsi="Poppins" w:cs="Poppins"/>
                <w:color w:val="162249"/>
              </w:rPr>
            </w:pPr>
            <w:r w:rsidRPr="00387AF2">
              <w:rPr>
                <w:rFonts w:ascii="Poppins" w:hAnsi="Poppins" w:cs="Poppins"/>
                <w:color w:val="162249"/>
              </w:rPr>
              <w:t xml:space="preserve">Ensure premise </w:t>
            </w:r>
            <w:proofErr w:type="gramStart"/>
            <w:r w:rsidRPr="00387AF2">
              <w:rPr>
                <w:rFonts w:ascii="Poppins" w:hAnsi="Poppins" w:cs="Poppins"/>
                <w:color w:val="162249"/>
              </w:rPr>
              <w:t>log book</w:t>
            </w:r>
            <w:proofErr w:type="gramEnd"/>
            <w:r w:rsidRPr="00387AF2">
              <w:rPr>
                <w:rFonts w:ascii="Poppins" w:hAnsi="Poppins" w:cs="Poppins"/>
                <w:color w:val="162249"/>
              </w:rPr>
              <w:t xml:space="preserve"> is being maintained and the premise manager and deputy have attended relevant health and safety training.</w:t>
            </w:r>
          </w:p>
          <w:p w14:paraId="623F7E7F" w14:textId="77777777" w:rsidR="00D54BD1" w:rsidRPr="00387AF2" w:rsidRDefault="00D54BD1" w:rsidP="00D54BD1">
            <w:pPr>
              <w:pStyle w:val="ListParagraph"/>
              <w:numPr>
                <w:ilvl w:val="0"/>
                <w:numId w:val="36"/>
              </w:numPr>
              <w:spacing w:after="0" w:line="240" w:lineRule="auto"/>
              <w:rPr>
                <w:rFonts w:ascii="Poppins" w:hAnsi="Poppins" w:cs="Poppins"/>
                <w:color w:val="162249"/>
              </w:rPr>
            </w:pPr>
            <w:r w:rsidRPr="00387AF2">
              <w:rPr>
                <w:rFonts w:ascii="Poppins" w:hAnsi="Poppins" w:cs="Poppins"/>
                <w:color w:val="162249"/>
              </w:rPr>
              <w:t>Trustees need to be satisfied that contractors do not pose a health and safety risk whilst on the school premise and should therefore have a system in place to ensure contractors are managed whilst carrying out work on the school premise. The system should identify relevant health and safety information required prior to a contractor coming on site and the process to be followed whilst on site. There should be a procedure for commissioning contractors.</w:t>
            </w:r>
          </w:p>
          <w:p w14:paraId="38E4BB62" w14:textId="77777777" w:rsidR="00D54BD1" w:rsidRPr="00387AF2" w:rsidRDefault="00D54BD1" w:rsidP="00D54BD1">
            <w:pPr>
              <w:pStyle w:val="ListParagraph"/>
              <w:numPr>
                <w:ilvl w:val="0"/>
                <w:numId w:val="36"/>
              </w:numPr>
              <w:spacing w:after="0" w:line="240" w:lineRule="auto"/>
              <w:rPr>
                <w:rFonts w:ascii="Poppins" w:hAnsi="Poppins" w:cs="Poppins"/>
                <w:color w:val="162249"/>
              </w:rPr>
            </w:pPr>
            <w:r w:rsidRPr="00387AF2">
              <w:rPr>
                <w:rFonts w:ascii="Poppins" w:hAnsi="Poppins" w:cs="Poppins"/>
                <w:color w:val="162249"/>
              </w:rPr>
              <w:t>Consideration should be given to any health, safety and welfare implications posed by new equipment or circumstances.</w:t>
            </w:r>
          </w:p>
          <w:p w14:paraId="39F571FF"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Receive reports and audits from health and safety representatives (to include caretaking and cleaning), actions identified should be monitored to completion.</w:t>
            </w:r>
          </w:p>
          <w:p w14:paraId="182323D9"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lastRenderedPageBreak/>
              <w:t>Monitor the health and safety training that staff and trustees have undertaken and plan any future training required.</w:t>
            </w:r>
          </w:p>
          <w:p w14:paraId="1722F801"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Monitor all safeguarding procedures.</w:t>
            </w:r>
          </w:p>
          <w:p w14:paraId="3390EC5F" w14:textId="77777777" w:rsidR="00D54BD1" w:rsidRPr="00387AF2" w:rsidRDefault="00D54BD1" w:rsidP="00D54BD1">
            <w:pPr>
              <w:numPr>
                <w:ilvl w:val="0"/>
                <w:numId w:val="36"/>
              </w:numPr>
              <w:spacing w:after="0" w:line="240" w:lineRule="auto"/>
              <w:rPr>
                <w:rFonts w:ascii="Poppins" w:hAnsi="Poppins" w:cs="Poppins"/>
                <w:color w:val="162249"/>
              </w:rPr>
            </w:pPr>
            <w:r w:rsidRPr="00387AF2">
              <w:rPr>
                <w:rFonts w:ascii="Poppins" w:hAnsi="Poppins" w:cs="Poppins"/>
                <w:color w:val="162249"/>
              </w:rPr>
              <w:t>Keep up to date on any changes in health and safety legislation that may have an impact for the school.</w:t>
            </w:r>
          </w:p>
          <w:p w14:paraId="59C8C038" w14:textId="77777777" w:rsidR="00D54BD1" w:rsidRPr="00387AF2" w:rsidRDefault="00D54BD1" w:rsidP="00D54BD1">
            <w:pPr>
              <w:numPr>
                <w:ilvl w:val="0"/>
                <w:numId w:val="36"/>
              </w:numPr>
              <w:spacing w:after="0" w:line="240" w:lineRule="auto"/>
              <w:rPr>
                <w:rFonts w:ascii="Poppins" w:hAnsi="Poppins" w:cs="Poppins"/>
                <w:b/>
                <w:i/>
                <w:color w:val="162249"/>
              </w:rPr>
            </w:pPr>
            <w:r w:rsidRPr="00387AF2">
              <w:rPr>
                <w:rFonts w:ascii="Poppins" w:hAnsi="Poppins" w:cs="Poppins"/>
                <w:color w:val="162249"/>
              </w:rPr>
              <w:t>Review communications and publicity relating to health and safety in the school and where necessary recommend any improvements or changes, how information is communicated and made available within the school.</w:t>
            </w:r>
          </w:p>
          <w:p w14:paraId="0582F7AB" w14:textId="77777777" w:rsidR="00D54BD1" w:rsidRPr="00387AF2" w:rsidRDefault="00D54BD1" w:rsidP="00D54BD1">
            <w:pPr>
              <w:rPr>
                <w:rFonts w:ascii="Poppins" w:hAnsi="Poppins" w:cs="Poppins"/>
                <w:b/>
                <w:i/>
                <w:color w:val="162249"/>
              </w:rPr>
            </w:pPr>
            <w:r w:rsidRPr="00387AF2">
              <w:rPr>
                <w:rFonts w:ascii="Poppins" w:hAnsi="Poppins" w:cs="Poppins"/>
                <w:b/>
                <w:i/>
                <w:color w:val="162249"/>
              </w:rPr>
              <w:t xml:space="preserve"> Any item referred by the board of trustees</w:t>
            </w:r>
          </w:p>
        </w:tc>
      </w:tr>
      <w:tr w:rsidR="00387AF2" w:rsidRPr="00387AF2" w14:paraId="5E1EA8E0" w14:textId="77777777" w:rsidTr="00D54BD1">
        <w:trPr>
          <w:trHeight w:val="213"/>
        </w:trPr>
        <w:tc>
          <w:tcPr>
            <w:tcW w:w="10632" w:type="dxa"/>
            <w:gridSpan w:val="2"/>
            <w:shd w:val="clear" w:color="auto" w:fill="C3E4F3"/>
          </w:tcPr>
          <w:p w14:paraId="7579D649" w14:textId="77777777" w:rsidR="00D54BD1" w:rsidRPr="00387AF2" w:rsidRDefault="00D54BD1" w:rsidP="00D54BD1">
            <w:pPr>
              <w:pStyle w:val="Heading2"/>
              <w:spacing w:before="0" w:after="0"/>
              <w:rPr>
                <w:rFonts w:ascii="Poppins" w:hAnsi="Poppins" w:cs="Poppins"/>
                <w:i w:val="0"/>
                <w:color w:val="162249"/>
                <w:sz w:val="22"/>
                <w:szCs w:val="22"/>
              </w:rPr>
            </w:pPr>
            <w:r w:rsidRPr="00387AF2">
              <w:rPr>
                <w:rFonts w:ascii="Poppins" w:hAnsi="Poppins" w:cs="Poppins"/>
                <w:i w:val="0"/>
                <w:color w:val="162249"/>
                <w:sz w:val="22"/>
                <w:szCs w:val="22"/>
              </w:rPr>
              <w:lastRenderedPageBreak/>
              <w:t>Membership</w:t>
            </w:r>
          </w:p>
        </w:tc>
      </w:tr>
      <w:tr w:rsidR="00387AF2" w:rsidRPr="00387AF2" w14:paraId="44F91F2C" w14:textId="77777777" w:rsidTr="00D54BD1">
        <w:trPr>
          <w:trHeight w:val="971"/>
        </w:trPr>
        <w:tc>
          <w:tcPr>
            <w:tcW w:w="10632" w:type="dxa"/>
            <w:gridSpan w:val="2"/>
          </w:tcPr>
          <w:p w14:paraId="59418B0A" w14:textId="77777777" w:rsidR="00D54BD1" w:rsidRPr="001C273B" w:rsidRDefault="00387AF2" w:rsidP="002432F6">
            <w:pPr>
              <w:pStyle w:val="ListParagraph"/>
              <w:numPr>
                <w:ilvl w:val="0"/>
                <w:numId w:val="39"/>
              </w:numPr>
              <w:spacing w:after="0" w:line="240" w:lineRule="auto"/>
              <w:rPr>
                <w:rFonts w:ascii="Poppins" w:hAnsi="Poppins" w:cs="Poppins"/>
                <w:color w:val="002060"/>
              </w:rPr>
            </w:pPr>
            <w:r w:rsidRPr="001C273B">
              <w:rPr>
                <w:rFonts w:ascii="Poppins" w:hAnsi="Poppins" w:cs="Poppins"/>
                <w:color w:val="002060"/>
              </w:rPr>
              <w:t>Jon Eagle</w:t>
            </w:r>
          </w:p>
          <w:p w14:paraId="427FED87" w14:textId="77777777" w:rsidR="00D54BD1" w:rsidRPr="001C273B" w:rsidRDefault="00387AF2" w:rsidP="002432F6">
            <w:pPr>
              <w:pStyle w:val="ListParagraph"/>
              <w:numPr>
                <w:ilvl w:val="0"/>
                <w:numId w:val="39"/>
              </w:numPr>
              <w:spacing w:after="0" w:line="240" w:lineRule="auto"/>
              <w:rPr>
                <w:rFonts w:ascii="Poppins" w:hAnsi="Poppins" w:cs="Poppins"/>
                <w:color w:val="002060"/>
              </w:rPr>
            </w:pPr>
            <w:r w:rsidRPr="001C273B">
              <w:rPr>
                <w:rFonts w:ascii="Poppins" w:hAnsi="Poppins" w:cs="Poppins"/>
                <w:color w:val="002060"/>
              </w:rPr>
              <w:t>Mark Heywood</w:t>
            </w:r>
          </w:p>
          <w:p w14:paraId="40C8274A" w14:textId="77777777" w:rsidR="00D54BD1" w:rsidRPr="001C273B" w:rsidRDefault="00387AF2" w:rsidP="002432F6">
            <w:pPr>
              <w:pStyle w:val="ListParagraph"/>
              <w:numPr>
                <w:ilvl w:val="0"/>
                <w:numId w:val="39"/>
              </w:numPr>
              <w:spacing w:after="0" w:line="240" w:lineRule="auto"/>
              <w:rPr>
                <w:rFonts w:ascii="Poppins" w:hAnsi="Poppins" w:cs="Poppins"/>
                <w:color w:val="002060"/>
              </w:rPr>
            </w:pPr>
            <w:r w:rsidRPr="001C273B">
              <w:rPr>
                <w:rFonts w:ascii="Poppins" w:hAnsi="Poppins" w:cs="Poppins"/>
                <w:color w:val="002060"/>
              </w:rPr>
              <w:t>Linda Lang</w:t>
            </w:r>
          </w:p>
          <w:p w14:paraId="3A4A06F1" w14:textId="77777777" w:rsidR="00D54BD1" w:rsidRPr="00387AF2" w:rsidRDefault="00F04D04" w:rsidP="00F04D04">
            <w:pPr>
              <w:pStyle w:val="NoSpacing"/>
              <w:rPr>
                <w:rFonts w:ascii="Poppins" w:hAnsi="Poppins" w:cs="Poppins"/>
                <w:b/>
                <w:i/>
                <w:color w:val="162249"/>
              </w:rPr>
            </w:pPr>
            <w:r w:rsidRPr="00387AF2">
              <w:rPr>
                <w:rFonts w:ascii="Poppins" w:hAnsi="Poppins" w:cs="Poppins"/>
                <w:b/>
                <w:i/>
                <w:color w:val="162249"/>
                <w:sz w:val="18"/>
                <w:lang w:eastAsia="en-GB"/>
              </w:rPr>
              <w:t xml:space="preserve">The quorum for meetings is three Governors, or, where greater any one third (rounded up to a whole number) of the total number of Governors appointed to the committee holding office at the date of the meeting.  </w:t>
            </w:r>
          </w:p>
        </w:tc>
      </w:tr>
      <w:tr w:rsidR="00387AF2" w:rsidRPr="00387AF2" w14:paraId="43EF15B9" w14:textId="77777777" w:rsidTr="00387AF2">
        <w:trPr>
          <w:trHeight w:val="615"/>
        </w:trPr>
        <w:tc>
          <w:tcPr>
            <w:tcW w:w="4993" w:type="dxa"/>
            <w:shd w:val="clear" w:color="auto" w:fill="C3E4F3"/>
            <w:vAlign w:val="center"/>
          </w:tcPr>
          <w:p w14:paraId="242DA9BC" w14:textId="77777777" w:rsidR="00D54BD1" w:rsidRPr="00387AF2" w:rsidRDefault="00D54BD1" w:rsidP="00D54BD1">
            <w:pPr>
              <w:rPr>
                <w:rFonts w:ascii="Poppins" w:hAnsi="Poppins" w:cs="Poppins"/>
                <w:b/>
                <w:color w:val="162249"/>
              </w:rPr>
            </w:pPr>
            <w:r w:rsidRPr="00387AF2">
              <w:rPr>
                <w:rFonts w:ascii="Poppins" w:hAnsi="Poppins" w:cs="Poppins"/>
                <w:b/>
                <w:color w:val="162249"/>
              </w:rPr>
              <w:t>Chair of Committee</w:t>
            </w:r>
          </w:p>
        </w:tc>
        <w:tc>
          <w:tcPr>
            <w:tcW w:w="5639" w:type="dxa"/>
            <w:vAlign w:val="bottom"/>
          </w:tcPr>
          <w:p w14:paraId="06D56778" w14:textId="77777777" w:rsidR="00D54BD1" w:rsidRPr="00387AF2" w:rsidRDefault="00071101" w:rsidP="00387AF2">
            <w:pPr>
              <w:rPr>
                <w:rFonts w:ascii="Poppins" w:hAnsi="Poppins" w:cs="Poppins"/>
                <w:color w:val="162249"/>
              </w:rPr>
            </w:pPr>
            <w:r>
              <w:rPr>
                <w:rFonts w:ascii="Poppins" w:hAnsi="Poppins" w:cs="Poppins"/>
                <w:color w:val="162249"/>
              </w:rPr>
              <w:t>Jon Eagle</w:t>
            </w:r>
          </w:p>
        </w:tc>
      </w:tr>
      <w:tr w:rsidR="00387AF2" w:rsidRPr="00387AF2" w14:paraId="0BC2A232" w14:textId="77777777" w:rsidTr="00387AF2">
        <w:trPr>
          <w:trHeight w:val="567"/>
        </w:trPr>
        <w:tc>
          <w:tcPr>
            <w:tcW w:w="4993" w:type="dxa"/>
            <w:shd w:val="clear" w:color="auto" w:fill="C3E4F3"/>
            <w:vAlign w:val="center"/>
          </w:tcPr>
          <w:p w14:paraId="46213DB6" w14:textId="77777777" w:rsidR="00D54BD1" w:rsidRPr="00387AF2" w:rsidRDefault="00D54BD1" w:rsidP="00D54BD1">
            <w:pPr>
              <w:rPr>
                <w:rFonts w:ascii="Poppins" w:hAnsi="Poppins" w:cs="Poppins"/>
                <w:b/>
                <w:color w:val="162249"/>
              </w:rPr>
            </w:pPr>
            <w:r w:rsidRPr="00387AF2">
              <w:rPr>
                <w:rFonts w:ascii="Poppins" w:hAnsi="Poppins" w:cs="Poppins"/>
                <w:b/>
                <w:color w:val="162249"/>
              </w:rPr>
              <w:t>Clerk</w:t>
            </w:r>
          </w:p>
        </w:tc>
        <w:tc>
          <w:tcPr>
            <w:tcW w:w="5639" w:type="dxa"/>
            <w:vAlign w:val="bottom"/>
          </w:tcPr>
          <w:p w14:paraId="0449515A" w14:textId="4536349E" w:rsidR="00D54BD1" w:rsidRPr="00387AF2" w:rsidRDefault="00D05AB7" w:rsidP="00387AF2">
            <w:pPr>
              <w:rPr>
                <w:rFonts w:ascii="Poppins" w:hAnsi="Poppins" w:cs="Poppins"/>
                <w:color w:val="162249"/>
              </w:rPr>
            </w:pPr>
            <w:r>
              <w:rPr>
                <w:rFonts w:ascii="Poppins" w:hAnsi="Poppins" w:cs="Poppins"/>
                <w:color w:val="162249"/>
              </w:rPr>
              <w:t>SIPS</w:t>
            </w:r>
          </w:p>
        </w:tc>
      </w:tr>
    </w:tbl>
    <w:p w14:paraId="44D509FE" w14:textId="77777777" w:rsidR="00387AF2" w:rsidRDefault="00387AF2" w:rsidP="00C1748C">
      <w:pPr>
        <w:pStyle w:val="Title"/>
        <w:ind w:hanging="567"/>
        <w:jc w:val="left"/>
        <w:rPr>
          <w:rFonts w:ascii="Poppins" w:hAnsi="Poppins" w:cs="Poppins"/>
          <w:b/>
          <w:bCs/>
          <w:color w:val="44546A" w:themeColor="text2"/>
          <w:szCs w:val="40"/>
        </w:rPr>
      </w:pPr>
    </w:p>
    <w:p w14:paraId="3BED2719" w14:textId="77777777" w:rsidR="00C1748C" w:rsidRPr="000553DA" w:rsidRDefault="00C1748C" w:rsidP="002432F6">
      <w:pPr>
        <w:pStyle w:val="Title"/>
        <w:ind w:hanging="284"/>
        <w:jc w:val="left"/>
        <w:rPr>
          <w:rFonts w:ascii="Poppins" w:hAnsi="Poppins" w:cs="Poppins"/>
          <w:b/>
          <w:bCs/>
          <w:color w:val="44546A" w:themeColor="text2"/>
          <w:szCs w:val="40"/>
        </w:rPr>
      </w:pPr>
      <w:r w:rsidRPr="00C1748C">
        <w:rPr>
          <w:rFonts w:ascii="Poppins" w:hAnsi="Poppins" w:cs="Poppins"/>
          <w:b/>
          <w:bCs/>
          <w:color w:val="162249"/>
          <w:szCs w:val="40"/>
        </w:rPr>
        <w:t>HR &amp; Performance Management Committee</w:t>
      </w:r>
    </w:p>
    <w:tbl>
      <w:tblPr>
        <w:tblW w:w="1063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93"/>
        <w:gridCol w:w="5639"/>
      </w:tblGrid>
      <w:tr w:rsidR="00C1748C" w:rsidRPr="00422B83" w14:paraId="1F0BB158" w14:textId="77777777" w:rsidTr="00C1748C">
        <w:trPr>
          <w:trHeight w:val="449"/>
        </w:trPr>
        <w:tc>
          <w:tcPr>
            <w:tcW w:w="10632" w:type="dxa"/>
            <w:gridSpan w:val="2"/>
            <w:shd w:val="clear" w:color="auto" w:fill="C3E4F3"/>
          </w:tcPr>
          <w:p w14:paraId="1401AB0C" w14:textId="77777777" w:rsidR="00C1748C" w:rsidRPr="000553DA" w:rsidRDefault="00C1748C" w:rsidP="005204C5">
            <w:pPr>
              <w:pStyle w:val="Heading1"/>
              <w:spacing w:before="0" w:after="0"/>
              <w:rPr>
                <w:rFonts w:ascii="Poppins" w:hAnsi="Poppins" w:cs="Poppins"/>
                <w:b w:val="0"/>
                <w:sz w:val="22"/>
                <w:szCs w:val="22"/>
              </w:rPr>
            </w:pPr>
            <w:r w:rsidRPr="000553DA">
              <w:rPr>
                <w:rFonts w:ascii="Poppins" w:hAnsi="Poppins" w:cs="Poppins"/>
                <w:b w:val="0"/>
                <w:sz w:val="22"/>
                <w:szCs w:val="22"/>
              </w:rPr>
              <w:t xml:space="preserve">The committee has responsibility delegated by the </w:t>
            </w:r>
            <w:r>
              <w:rPr>
                <w:rFonts w:ascii="Poppins" w:hAnsi="Poppins" w:cs="Poppins"/>
                <w:b w:val="0"/>
                <w:sz w:val="22"/>
                <w:szCs w:val="22"/>
              </w:rPr>
              <w:t>board of trustees</w:t>
            </w:r>
            <w:r w:rsidRPr="000553DA">
              <w:rPr>
                <w:rFonts w:ascii="Poppins" w:hAnsi="Poppins" w:cs="Poppins"/>
                <w:b w:val="0"/>
                <w:sz w:val="22"/>
                <w:szCs w:val="22"/>
              </w:rPr>
              <w:t xml:space="preserve"> to:</w:t>
            </w:r>
          </w:p>
        </w:tc>
      </w:tr>
      <w:tr w:rsidR="00C1748C" w:rsidRPr="00422B83" w14:paraId="52509F9B" w14:textId="77777777" w:rsidTr="00C1748C">
        <w:trPr>
          <w:trHeight w:val="987"/>
        </w:trPr>
        <w:tc>
          <w:tcPr>
            <w:tcW w:w="10632" w:type="dxa"/>
            <w:gridSpan w:val="2"/>
          </w:tcPr>
          <w:p w14:paraId="1E9F4979" w14:textId="77777777" w:rsidR="00C1748C" w:rsidRPr="00C1748C" w:rsidRDefault="00C1748C" w:rsidP="00C1748C">
            <w:pPr>
              <w:pStyle w:val="NoSpacing"/>
              <w:rPr>
                <w:rFonts w:ascii="Poppins" w:hAnsi="Poppins" w:cs="Poppins"/>
                <w:b/>
                <w:color w:val="162249"/>
              </w:rPr>
            </w:pPr>
            <w:r w:rsidRPr="00C1748C">
              <w:rPr>
                <w:rFonts w:ascii="Poppins" w:hAnsi="Poppins" w:cs="Poppins"/>
                <w:b/>
                <w:color w:val="162249"/>
              </w:rPr>
              <w:t>Staffing:</w:t>
            </w:r>
          </w:p>
          <w:p w14:paraId="5FD26BE4" w14:textId="77777777" w:rsidR="00C1748C" w:rsidRPr="000553DA" w:rsidRDefault="00C1748C" w:rsidP="00C1748C">
            <w:pPr>
              <w:pStyle w:val="ListParagraph"/>
              <w:numPr>
                <w:ilvl w:val="0"/>
                <w:numId w:val="37"/>
              </w:numPr>
              <w:spacing w:after="0" w:line="240" w:lineRule="auto"/>
              <w:rPr>
                <w:rFonts w:ascii="Poppins" w:hAnsi="Poppins" w:cs="Poppins"/>
                <w:color w:val="162249"/>
              </w:rPr>
            </w:pPr>
            <w:r w:rsidRPr="000553DA">
              <w:rPr>
                <w:rFonts w:ascii="Poppins" w:hAnsi="Poppins" w:cs="Poppins"/>
                <w:color w:val="162249"/>
              </w:rPr>
              <w:t>Review/approve all policies relevant to staffing and roles of the committee.</w:t>
            </w:r>
          </w:p>
          <w:p w14:paraId="2681E7DD" w14:textId="77777777" w:rsidR="00C1748C" w:rsidRPr="000553DA" w:rsidRDefault="00C1748C" w:rsidP="00C1748C">
            <w:pPr>
              <w:numPr>
                <w:ilvl w:val="0"/>
                <w:numId w:val="37"/>
              </w:numPr>
              <w:spacing w:after="0" w:line="240" w:lineRule="auto"/>
              <w:rPr>
                <w:rFonts w:ascii="Poppins" w:hAnsi="Poppins" w:cs="Poppins"/>
                <w:color w:val="162249"/>
              </w:rPr>
            </w:pPr>
            <w:r w:rsidRPr="000553DA">
              <w:rPr>
                <w:rFonts w:ascii="Poppins" w:hAnsi="Poppins" w:cs="Poppins"/>
                <w:color w:val="162249"/>
              </w:rPr>
              <w:t>Consider applications from staff for variation to contract (secondments, early retirements, leave of absence, reduced working hours etc).</w:t>
            </w:r>
          </w:p>
          <w:p w14:paraId="60A8E18D" w14:textId="77777777" w:rsidR="00C1748C" w:rsidRPr="000553DA" w:rsidRDefault="00C1748C" w:rsidP="00C1748C">
            <w:pPr>
              <w:numPr>
                <w:ilvl w:val="0"/>
                <w:numId w:val="37"/>
              </w:numPr>
              <w:spacing w:after="0" w:line="240" w:lineRule="auto"/>
              <w:rPr>
                <w:rFonts w:ascii="Poppins" w:hAnsi="Poppins" w:cs="Poppins"/>
                <w:color w:val="162249"/>
              </w:rPr>
            </w:pPr>
            <w:r w:rsidRPr="000553DA">
              <w:rPr>
                <w:rFonts w:ascii="Poppins" w:hAnsi="Poppins" w:cs="Poppins"/>
                <w:color w:val="162249"/>
              </w:rPr>
              <w:t>Ensure all personnel records are held securely.</w:t>
            </w:r>
          </w:p>
          <w:p w14:paraId="49E1B703" w14:textId="77777777" w:rsidR="00C1748C" w:rsidRPr="000553DA" w:rsidRDefault="00C1748C" w:rsidP="00C1748C">
            <w:pPr>
              <w:numPr>
                <w:ilvl w:val="0"/>
                <w:numId w:val="37"/>
              </w:numPr>
              <w:spacing w:after="0" w:line="240" w:lineRule="auto"/>
              <w:rPr>
                <w:rFonts w:ascii="Poppins" w:hAnsi="Poppins" w:cs="Poppins"/>
                <w:color w:val="162249"/>
              </w:rPr>
            </w:pPr>
            <w:r w:rsidRPr="000553DA">
              <w:rPr>
                <w:rFonts w:ascii="Poppins" w:hAnsi="Poppins" w:cs="Poppins"/>
                <w:color w:val="162249"/>
              </w:rPr>
              <w:t>Review the staffing structure of the school annually ensuring that it meets the requirements of the curriculum and is in line with the school improvement plan.</w:t>
            </w:r>
          </w:p>
          <w:p w14:paraId="7336D14B" w14:textId="77777777" w:rsidR="00C1748C" w:rsidRPr="000553DA" w:rsidRDefault="00C1748C" w:rsidP="00C1748C">
            <w:pPr>
              <w:numPr>
                <w:ilvl w:val="0"/>
                <w:numId w:val="37"/>
              </w:numPr>
              <w:spacing w:after="0" w:line="240" w:lineRule="auto"/>
              <w:rPr>
                <w:rFonts w:ascii="Poppins" w:hAnsi="Poppins" w:cs="Poppins"/>
                <w:color w:val="162249"/>
              </w:rPr>
            </w:pPr>
            <w:r w:rsidRPr="000553DA">
              <w:rPr>
                <w:rFonts w:ascii="Poppins" w:hAnsi="Poppins" w:cs="Poppins"/>
                <w:color w:val="162249"/>
              </w:rPr>
              <w:t>Review staff work/life balance, working conditions and well-being, including the monitoring of absence.</w:t>
            </w:r>
          </w:p>
          <w:p w14:paraId="190816F8" w14:textId="77777777" w:rsidR="00C1748C" w:rsidRPr="000553DA" w:rsidRDefault="00C1748C" w:rsidP="00C1748C">
            <w:pPr>
              <w:numPr>
                <w:ilvl w:val="0"/>
                <w:numId w:val="37"/>
              </w:numPr>
              <w:spacing w:after="0" w:line="240" w:lineRule="auto"/>
              <w:rPr>
                <w:rFonts w:ascii="Poppins" w:hAnsi="Poppins" w:cs="Poppins"/>
                <w:color w:val="162249"/>
              </w:rPr>
            </w:pPr>
            <w:r w:rsidRPr="000553DA">
              <w:rPr>
                <w:rFonts w:ascii="Poppins" w:hAnsi="Poppins" w:cs="Poppins"/>
                <w:color w:val="162249"/>
              </w:rPr>
              <w:t>Implement the appraisal policy and monitor teacher appraisal process.</w:t>
            </w:r>
          </w:p>
          <w:p w14:paraId="6665F126" w14:textId="77777777" w:rsidR="00C1748C" w:rsidRPr="000553DA" w:rsidRDefault="00C1748C" w:rsidP="00C1748C">
            <w:pPr>
              <w:numPr>
                <w:ilvl w:val="0"/>
                <w:numId w:val="37"/>
              </w:numPr>
              <w:spacing w:after="0" w:line="240" w:lineRule="auto"/>
              <w:rPr>
                <w:rFonts w:ascii="Poppins" w:hAnsi="Poppins" w:cs="Poppins"/>
                <w:color w:val="162249"/>
              </w:rPr>
            </w:pPr>
            <w:r w:rsidRPr="000553DA">
              <w:rPr>
                <w:rFonts w:ascii="Poppins" w:hAnsi="Poppins" w:cs="Poppins"/>
                <w:color w:val="162249"/>
              </w:rPr>
              <w:t>Equal Opportunities.</w:t>
            </w:r>
          </w:p>
          <w:p w14:paraId="6FE11C76" w14:textId="77777777" w:rsidR="00C1748C" w:rsidRPr="000553DA" w:rsidRDefault="00C1748C" w:rsidP="00C1748C">
            <w:pPr>
              <w:numPr>
                <w:ilvl w:val="0"/>
                <w:numId w:val="37"/>
              </w:numPr>
              <w:spacing w:after="0" w:line="240" w:lineRule="auto"/>
              <w:rPr>
                <w:rFonts w:ascii="Poppins" w:hAnsi="Poppins" w:cs="Poppins"/>
                <w:color w:val="162249"/>
              </w:rPr>
            </w:pPr>
            <w:r w:rsidRPr="000553DA">
              <w:rPr>
                <w:rFonts w:ascii="Poppins" w:hAnsi="Poppins" w:cs="Poppins"/>
                <w:color w:val="162249"/>
              </w:rPr>
              <w:t xml:space="preserve">Establish and maintain rolling programme for Disclosure &amp; Barring Service (DBS) Checks.  </w:t>
            </w:r>
          </w:p>
          <w:p w14:paraId="2A0DDD05" w14:textId="77777777" w:rsidR="00C1748C" w:rsidRDefault="00C1748C" w:rsidP="00C1748C">
            <w:pPr>
              <w:numPr>
                <w:ilvl w:val="0"/>
                <w:numId w:val="37"/>
              </w:numPr>
              <w:spacing w:after="0" w:line="240" w:lineRule="auto"/>
              <w:rPr>
                <w:rFonts w:ascii="Poppins" w:hAnsi="Poppins" w:cs="Poppins"/>
                <w:color w:val="162249"/>
              </w:rPr>
            </w:pPr>
            <w:r w:rsidRPr="000553DA">
              <w:rPr>
                <w:rFonts w:ascii="Poppins" w:hAnsi="Poppins" w:cs="Poppins"/>
                <w:color w:val="162249"/>
              </w:rPr>
              <w:t>Staff training and CPD.</w:t>
            </w:r>
          </w:p>
          <w:p w14:paraId="70E4CFEC" w14:textId="77777777" w:rsidR="00C1748C" w:rsidRDefault="00C1748C" w:rsidP="00C1748C">
            <w:pPr>
              <w:spacing w:after="0" w:line="240" w:lineRule="auto"/>
              <w:rPr>
                <w:rFonts w:ascii="Poppins" w:hAnsi="Poppins" w:cs="Poppins"/>
                <w:b/>
                <w:color w:val="162249"/>
              </w:rPr>
            </w:pPr>
            <w:r>
              <w:rPr>
                <w:rFonts w:ascii="Poppins" w:hAnsi="Poppins" w:cs="Poppins"/>
                <w:b/>
                <w:color w:val="162249"/>
              </w:rPr>
              <w:t>Performance Management:</w:t>
            </w:r>
          </w:p>
          <w:p w14:paraId="1509790A" w14:textId="77777777" w:rsidR="00C1748C" w:rsidRPr="00827562" w:rsidRDefault="00C1748C" w:rsidP="00C1748C">
            <w:pPr>
              <w:pStyle w:val="ListParagraph"/>
              <w:numPr>
                <w:ilvl w:val="0"/>
                <w:numId w:val="9"/>
              </w:numPr>
              <w:spacing w:after="0" w:line="240" w:lineRule="auto"/>
              <w:jc w:val="both"/>
              <w:rPr>
                <w:rFonts w:ascii="Poppins" w:eastAsia="Times New Roman" w:hAnsi="Poppins" w:cs="Poppins"/>
                <w:b/>
                <w:bCs/>
                <w:i/>
                <w:iCs/>
                <w:color w:val="162249"/>
                <w:szCs w:val="24"/>
                <w:lang w:eastAsia="en-GB"/>
              </w:rPr>
            </w:pPr>
            <w:r>
              <w:rPr>
                <w:rFonts w:ascii="Poppins" w:eastAsia="Times New Roman" w:hAnsi="Poppins" w:cs="Poppins"/>
                <w:color w:val="162249"/>
                <w:szCs w:val="24"/>
                <w:lang w:eastAsia="en-GB"/>
              </w:rPr>
              <w:t>U</w:t>
            </w:r>
            <w:r w:rsidRPr="00E370B1">
              <w:rPr>
                <w:rFonts w:ascii="Poppins" w:eastAsia="Times New Roman" w:hAnsi="Poppins" w:cs="Poppins"/>
                <w:color w:val="162249"/>
                <w:szCs w:val="24"/>
                <w:lang w:eastAsia="en-GB"/>
              </w:rPr>
              <w:t xml:space="preserve">ndertake functions in relation to appraisal and pay progression as determined in the pay </w:t>
            </w:r>
            <w:proofErr w:type="gramStart"/>
            <w:r w:rsidRPr="00E370B1">
              <w:rPr>
                <w:rFonts w:ascii="Poppins" w:eastAsia="Times New Roman" w:hAnsi="Poppins" w:cs="Poppins"/>
                <w:color w:val="162249"/>
                <w:szCs w:val="24"/>
                <w:lang w:eastAsia="en-GB"/>
              </w:rPr>
              <w:t>policy</w:t>
            </w:r>
            <w:proofErr w:type="gramEnd"/>
          </w:p>
          <w:p w14:paraId="2775221E" w14:textId="77777777" w:rsidR="00C1748C" w:rsidRPr="00C1748C" w:rsidRDefault="00C1748C" w:rsidP="00C1748C">
            <w:pPr>
              <w:pStyle w:val="ListParagraph"/>
              <w:numPr>
                <w:ilvl w:val="0"/>
                <w:numId w:val="9"/>
              </w:numPr>
              <w:spacing w:after="0" w:line="240" w:lineRule="auto"/>
              <w:jc w:val="both"/>
              <w:rPr>
                <w:rFonts w:ascii="Poppins" w:eastAsia="Times New Roman" w:hAnsi="Poppins" w:cs="Poppins"/>
                <w:bCs/>
                <w:iCs/>
                <w:color w:val="162249"/>
                <w:szCs w:val="24"/>
                <w:lang w:eastAsia="en-GB"/>
              </w:rPr>
            </w:pPr>
            <w:r>
              <w:rPr>
                <w:rFonts w:ascii="Poppins" w:eastAsia="Times New Roman" w:hAnsi="Poppins" w:cs="Poppins"/>
                <w:bCs/>
                <w:iCs/>
                <w:color w:val="162249"/>
                <w:szCs w:val="24"/>
                <w:lang w:eastAsia="en-GB"/>
              </w:rPr>
              <w:t>E</w:t>
            </w:r>
            <w:r w:rsidRPr="00827562">
              <w:rPr>
                <w:rFonts w:ascii="Poppins" w:eastAsia="Times New Roman" w:hAnsi="Poppins" w:cs="Poppins"/>
                <w:bCs/>
                <w:iCs/>
                <w:color w:val="162249"/>
                <w:szCs w:val="24"/>
                <w:lang w:eastAsia="en-GB"/>
              </w:rPr>
              <w:t xml:space="preserve">nsure that decisions about levels of executive pay (including salary and any other benefits) follow a robust evidence-based process and are a reasonable and defensible reflection of the individual’s role and responsibilities. The board must discharge its responsibilities effectively, ensuring its approach to pay and benefits is transparent, </w:t>
            </w:r>
            <w:proofErr w:type="gramStart"/>
            <w:r w:rsidRPr="00827562">
              <w:rPr>
                <w:rFonts w:ascii="Poppins" w:eastAsia="Times New Roman" w:hAnsi="Poppins" w:cs="Poppins"/>
                <w:bCs/>
                <w:iCs/>
                <w:color w:val="162249"/>
                <w:szCs w:val="24"/>
                <w:lang w:eastAsia="en-GB"/>
              </w:rPr>
              <w:t>proportionate</w:t>
            </w:r>
            <w:proofErr w:type="gramEnd"/>
            <w:r w:rsidRPr="00827562">
              <w:rPr>
                <w:rFonts w:ascii="Poppins" w:eastAsia="Times New Roman" w:hAnsi="Poppins" w:cs="Poppins"/>
                <w:bCs/>
                <w:iCs/>
                <w:color w:val="162249"/>
                <w:szCs w:val="24"/>
                <w:lang w:eastAsia="en-GB"/>
              </w:rPr>
              <w:t xml:space="preserve"> and justifiable</w:t>
            </w:r>
            <w:r>
              <w:rPr>
                <w:rFonts w:ascii="Poppins" w:eastAsia="Times New Roman" w:hAnsi="Poppins" w:cs="Poppins"/>
                <w:bCs/>
                <w:iCs/>
                <w:color w:val="162249"/>
                <w:szCs w:val="24"/>
                <w:lang w:eastAsia="en-GB"/>
              </w:rPr>
              <w:t>.</w:t>
            </w:r>
          </w:p>
          <w:p w14:paraId="53AA9630" w14:textId="77777777" w:rsidR="00C1748C" w:rsidRPr="00C1748C" w:rsidRDefault="00C1748C" w:rsidP="00C1748C">
            <w:pPr>
              <w:pStyle w:val="NoSpacing"/>
              <w:rPr>
                <w:rFonts w:ascii="Poppins" w:hAnsi="Poppins" w:cs="Poppins"/>
                <w:b/>
                <w:i/>
              </w:rPr>
            </w:pPr>
            <w:r w:rsidRPr="00C1748C">
              <w:rPr>
                <w:rFonts w:ascii="Poppins" w:hAnsi="Poppins" w:cs="Poppins"/>
                <w:b/>
                <w:i/>
                <w:color w:val="162249"/>
              </w:rPr>
              <w:t>Any item referred by the board of trustees</w:t>
            </w:r>
          </w:p>
        </w:tc>
      </w:tr>
      <w:tr w:rsidR="00C1748C" w:rsidRPr="00422B83" w14:paraId="195A040A" w14:textId="77777777" w:rsidTr="00C1748C">
        <w:trPr>
          <w:trHeight w:val="219"/>
        </w:trPr>
        <w:tc>
          <w:tcPr>
            <w:tcW w:w="10632" w:type="dxa"/>
            <w:gridSpan w:val="2"/>
            <w:shd w:val="clear" w:color="auto" w:fill="C3E4F3"/>
          </w:tcPr>
          <w:p w14:paraId="7A07D3EC" w14:textId="77777777" w:rsidR="00C1748C" w:rsidRPr="000553DA" w:rsidRDefault="00C1748C" w:rsidP="005204C5">
            <w:pPr>
              <w:pStyle w:val="Heading2"/>
              <w:spacing w:before="0" w:after="0"/>
              <w:rPr>
                <w:rFonts w:ascii="Poppins" w:hAnsi="Poppins" w:cs="Poppins"/>
                <w:i w:val="0"/>
                <w:color w:val="162249"/>
                <w:sz w:val="22"/>
                <w:szCs w:val="22"/>
              </w:rPr>
            </w:pPr>
            <w:r w:rsidRPr="000553DA">
              <w:rPr>
                <w:rFonts w:ascii="Poppins" w:hAnsi="Poppins" w:cs="Poppins"/>
                <w:i w:val="0"/>
                <w:color w:val="162249"/>
                <w:sz w:val="22"/>
                <w:szCs w:val="22"/>
              </w:rPr>
              <w:lastRenderedPageBreak/>
              <w:t>Membership</w:t>
            </w:r>
          </w:p>
        </w:tc>
      </w:tr>
      <w:tr w:rsidR="00C1748C" w:rsidRPr="00422B83" w14:paraId="1DBDC4BD" w14:textId="77777777" w:rsidTr="00C1748C">
        <w:trPr>
          <w:trHeight w:val="971"/>
        </w:trPr>
        <w:tc>
          <w:tcPr>
            <w:tcW w:w="10632" w:type="dxa"/>
            <w:gridSpan w:val="2"/>
          </w:tcPr>
          <w:p w14:paraId="2D59BE7D" w14:textId="77777777" w:rsidR="00C1748C" w:rsidRPr="00387AF2" w:rsidRDefault="00387AF2" w:rsidP="002432F6">
            <w:pPr>
              <w:pStyle w:val="ListParagraph"/>
              <w:numPr>
                <w:ilvl w:val="0"/>
                <w:numId w:val="40"/>
              </w:numPr>
              <w:spacing w:after="0" w:line="240" w:lineRule="auto"/>
              <w:rPr>
                <w:rFonts w:ascii="Poppins" w:hAnsi="Poppins" w:cs="Poppins"/>
                <w:color w:val="162249"/>
              </w:rPr>
            </w:pPr>
            <w:r w:rsidRPr="00387AF2">
              <w:rPr>
                <w:rFonts w:ascii="Poppins" w:hAnsi="Poppins" w:cs="Poppins"/>
                <w:color w:val="162249"/>
              </w:rPr>
              <w:t>Steve Hawke</w:t>
            </w:r>
          </w:p>
          <w:p w14:paraId="66ED867E" w14:textId="77777777" w:rsidR="00F04D04" w:rsidRDefault="00F04D04" w:rsidP="002432F6">
            <w:pPr>
              <w:pStyle w:val="ListParagraph"/>
              <w:numPr>
                <w:ilvl w:val="0"/>
                <w:numId w:val="40"/>
              </w:numPr>
              <w:spacing w:after="0" w:line="240" w:lineRule="auto"/>
              <w:rPr>
                <w:rFonts w:ascii="Poppins" w:hAnsi="Poppins" w:cs="Poppins"/>
                <w:color w:val="162249"/>
              </w:rPr>
            </w:pPr>
            <w:r w:rsidRPr="00387AF2">
              <w:rPr>
                <w:rFonts w:ascii="Poppins" w:hAnsi="Poppins" w:cs="Poppins"/>
                <w:color w:val="162249"/>
              </w:rPr>
              <w:t>Neil Lloyd</w:t>
            </w:r>
          </w:p>
          <w:p w14:paraId="54911E69" w14:textId="77777777" w:rsidR="00F04D04" w:rsidRPr="00022B77" w:rsidRDefault="00F04D04" w:rsidP="00022B77">
            <w:pPr>
              <w:pStyle w:val="ListParagraph"/>
              <w:spacing w:after="0" w:line="240" w:lineRule="auto"/>
              <w:rPr>
                <w:rFonts w:ascii="Poppins" w:hAnsi="Poppins" w:cs="Poppins"/>
                <w:i/>
                <w:color w:val="162249"/>
              </w:rPr>
            </w:pPr>
            <w:r w:rsidRPr="00022B77">
              <w:rPr>
                <w:rFonts w:ascii="Poppins" w:hAnsi="Poppins" w:cs="Poppins"/>
                <w:i/>
                <w:color w:val="162249"/>
              </w:rPr>
              <w:t xml:space="preserve">Mark Heywood – </w:t>
            </w:r>
            <w:proofErr w:type="gramStart"/>
            <w:r w:rsidRPr="00022B77">
              <w:rPr>
                <w:rFonts w:ascii="Poppins" w:hAnsi="Poppins" w:cs="Poppins"/>
                <w:i/>
                <w:color w:val="162249"/>
              </w:rPr>
              <w:t>NON VOTING</w:t>
            </w:r>
            <w:proofErr w:type="gramEnd"/>
            <w:r w:rsidRPr="00022B77">
              <w:rPr>
                <w:rFonts w:ascii="Poppins" w:hAnsi="Poppins" w:cs="Poppins"/>
                <w:i/>
                <w:color w:val="162249"/>
              </w:rPr>
              <w:t xml:space="preserve"> ADVISORY CAPACITY </w:t>
            </w:r>
          </w:p>
          <w:p w14:paraId="5E487BAF" w14:textId="77777777" w:rsidR="00C1748C" w:rsidRPr="00C1748C" w:rsidRDefault="00F04D04" w:rsidP="00C1748C">
            <w:pPr>
              <w:pStyle w:val="NoSpacing"/>
              <w:rPr>
                <w:rFonts w:ascii="Poppins" w:hAnsi="Poppins" w:cs="Poppins"/>
                <w:b/>
                <w:i/>
              </w:rPr>
            </w:pPr>
            <w:r w:rsidRPr="00F04D04">
              <w:rPr>
                <w:rFonts w:ascii="Poppins" w:eastAsia="Times New Roman" w:hAnsi="Poppins" w:cs="Poppins"/>
                <w:b/>
                <w:i/>
                <w:color w:val="162249"/>
                <w:sz w:val="18"/>
                <w:lang w:eastAsia="en-GB"/>
              </w:rPr>
              <w:t xml:space="preserve">The quorum for meetings is three Governors, or, where greater any one third (rounded up to a whole number) of the total number of Governors appointed to the committee holding office at the date of the meeting.  </w:t>
            </w:r>
          </w:p>
        </w:tc>
      </w:tr>
      <w:tr w:rsidR="00C1748C" w:rsidRPr="00422B83" w14:paraId="46608DF5" w14:textId="77777777" w:rsidTr="00387AF2">
        <w:trPr>
          <w:trHeight w:val="583"/>
        </w:trPr>
        <w:tc>
          <w:tcPr>
            <w:tcW w:w="4993" w:type="dxa"/>
            <w:shd w:val="clear" w:color="auto" w:fill="C3E4F3"/>
            <w:vAlign w:val="bottom"/>
          </w:tcPr>
          <w:p w14:paraId="14314A2C" w14:textId="77777777" w:rsidR="00C1748C" w:rsidRPr="00387AF2" w:rsidRDefault="00C1748C" w:rsidP="00F04D04">
            <w:pPr>
              <w:rPr>
                <w:rFonts w:ascii="Poppins" w:hAnsi="Poppins" w:cs="Poppins"/>
                <w:b/>
                <w:color w:val="162249"/>
              </w:rPr>
            </w:pPr>
            <w:r w:rsidRPr="00387AF2">
              <w:rPr>
                <w:rFonts w:ascii="Poppins" w:hAnsi="Poppins" w:cs="Poppins"/>
                <w:b/>
                <w:color w:val="162249"/>
              </w:rPr>
              <w:t>Chair of Committee</w:t>
            </w:r>
          </w:p>
        </w:tc>
        <w:tc>
          <w:tcPr>
            <w:tcW w:w="5639" w:type="dxa"/>
            <w:vAlign w:val="bottom"/>
          </w:tcPr>
          <w:p w14:paraId="41F746B6" w14:textId="77777777" w:rsidR="00C1748C" w:rsidRPr="00387AF2" w:rsidRDefault="00071101" w:rsidP="00387AF2">
            <w:pPr>
              <w:rPr>
                <w:rFonts w:ascii="Poppins" w:hAnsi="Poppins" w:cs="Poppins"/>
                <w:color w:val="162249"/>
              </w:rPr>
            </w:pPr>
            <w:r>
              <w:rPr>
                <w:rFonts w:ascii="Poppins" w:hAnsi="Poppins" w:cs="Poppins"/>
                <w:color w:val="162249"/>
              </w:rPr>
              <w:t xml:space="preserve">Sarah Bond Williams </w:t>
            </w:r>
          </w:p>
        </w:tc>
      </w:tr>
      <w:tr w:rsidR="00C1748C" w:rsidRPr="00422B83" w14:paraId="21E66963" w14:textId="77777777" w:rsidTr="00387AF2">
        <w:trPr>
          <w:trHeight w:val="549"/>
        </w:trPr>
        <w:tc>
          <w:tcPr>
            <w:tcW w:w="4993" w:type="dxa"/>
            <w:shd w:val="clear" w:color="auto" w:fill="C3E4F3"/>
            <w:vAlign w:val="bottom"/>
          </w:tcPr>
          <w:p w14:paraId="0132C1AE" w14:textId="77777777" w:rsidR="00C1748C" w:rsidRPr="00387AF2" w:rsidRDefault="00C1748C" w:rsidP="00F04D04">
            <w:pPr>
              <w:rPr>
                <w:rFonts w:ascii="Poppins" w:hAnsi="Poppins" w:cs="Poppins"/>
                <w:b/>
                <w:color w:val="162249"/>
              </w:rPr>
            </w:pPr>
            <w:r w:rsidRPr="00387AF2">
              <w:rPr>
                <w:rFonts w:ascii="Poppins" w:hAnsi="Poppins" w:cs="Poppins"/>
                <w:b/>
                <w:color w:val="162249"/>
              </w:rPr>
              <w:t>Clerk</w:t>
            </w:r>
          </w:p>
        </w:tc>
        <w:tc>
          <w:tcPr>
            <w:tcW w:w="5639" w:type="dxa"/>
            <w:vAlign w:val="bottom"/>
          </w:tcPr>
          <w:p w14:paraId="133CE33D" w14:textId="77777777" w:rsidR="00C1748C" w:rsidRPr="00387AF2" w:rsidRDefault="00F04D04" w:rsidP="00387AF2">
            <w:pPr>
              <w:rPr>
                <w:rFonts w:ascii="Poppins" w:hAnsi="Poppins" w:cs="Poppins"/>
                <w:color w:val="162249"/>
              </w:rPr>
            </w:pPr>
            <w:r w:rsidRPr="00387AF2">
              <w:rPr>
                <w:rFonts w:ascii="Poppins" w:hAnsi="Poppins" w:cs="Poppins"/>
                <w:color w:val="162249"/>
              </w:rPr>
              <w:t>TBC</w:t>
            </w:r>
          </w:p>
        </w:tc>
      </w:tr>
    </w:tbl>
    <w:p w14:paraId="1F65D239" w14:textId="77777777" w:rsidR="00C1748C" w:rsidRDefault="00C1748C" w:rsidP="004D7232">
      <w:pPr>
        <w:spacing w:after="0" w:line="240" w:lineRule="auto"/>
        <w:rPr>
          <w:rFonts w:ascii="Poppins" w:eastAsia="Times New Roman" w:hAnsi="Poppins" w:cs="Poppins"/>
          <w:b/>
          <w:bCs/>
          <w:color w:val="44546A" w:themeColor="text2"/>
          <w:szCs w:val="24"/>
        </w:rPr>
      </w:pPr>
    </w:p>
    <w:p w14:paraId="203E88F9" w14:textId="77777777" w:rsidR="002432F6" w:rsidRPr="00F005E0" w:rsidRDefault="002432F6" w:rsidP="00D32665">
      <w:pPr>
        <w:pStyle w:val="Title"/>
        <w:ind w:hanging="567"/>
        <w:jc w:val="left"/>
        <w:rPr>
          <w:rFonts w:ascii="Poppins" w:hAnsi="Poppins" w:cs="Poppins"/>
          <w:b/>
          <w:bCs/>
          <w:color w:val="162249"/>
          <w:sz w:val="32"/>
          <w:szCs w:val="36"/>
        </w:rPr>
      </w:pPr>
      <w:r>
        <w:rPr>
          <w:rFonts w:ascii="Poppins" w:hAnsi="Poppins" w:cs="Poppins"/>
          <w:b/>
          <w:bCs/>
          <w:color w:val="162249"/>
        </w:rPr>
        <w:t xml:space="preserve">   Annual General Meeting</w:t>
      </w:r>
    </w:p>
    <w:tbl>
      <w:tblPr>
        <w:tblW w:w="1063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93"/>
        <w:gridCol w:w="5639"/>
      </w:tblGrid>
      <w:tr w:rsidR="002432F6" w:rsidRPr="00F005E0" w14:paraId="5D6C84A0" w14:textId="77777777" w:rsidTr="002432F6">
        <w:trPr>
          <w:trHeight w:val="449"/>
        </w:trPr>
        <w:tc>
          <w:tcPr>
            <w:tcW w:w="10632" w:type="dxa"/>
            <w:gridSpan w:val="2"/>
            <w:shd w:val="clear" w:color="auto" w:fill="C3E4F3"/>
          </w:tcPr>
          <w:p w14:paraId="1A197364" w14:textId="77777777" w:rsidR="002432F6" w:rsidRPr="00F005E0" w:rsidRDefault="002432F6" w:rsidP="005204C5">
            <w:pPr>
              <w:pStyle w:val="Heading1"/>
              <w:spacing w:before="0" w:after="0"/>
              <w:rPr>
                <w:rFonts w:ascii="Poppins" w:hAnsi="Poppins" w:cs="Poppins"/>
                <w:b w:val="0"/>
                <w:color w:val="162249"/>
                <w:sz w:val="22"/>
                <w:szCs w:val="22"/>
              </w:rPr>
            </w:pPr>
            <w:r w:rsidRPr="00F005E0">
              <w:rPr>
                <w:rFonts w:ascii="Poppins" w:hAnsi="Poppins" w:cs="Poppins"/>
                <w:b w:val="0"/>
                <w:color w:val="162249"/>
                <w:sz w:val="22"/>
                <w:szCs w:val="22"/>
              </w:rPr>
              <w:t>The AGM must be held annually to:</w:t>
            </w:r>
          </w:p>
        </w:tc>
      </w:tr>
      <w:tr w:rsidR="002432F6" w:rsidRPr="00F005E0" w14:paraId="04BCEA8C" w14:textId="77777777" w:rsidTr="002432F6">
        <w:trPr>
          <w:trHeight w:val="1595"/>
        </w:trPr>
        <w:tc>
          <w:tcPr>
            <w:tcW w:w="10632" w:type="dxa"/>
            <w:gridSpan w:val="2"/>
          </w:tcPr>
          <w:p w14:paraId="2728E6A6" w14:textId="77777777" w:rsidR="002432F6" w:rsidRPr="00F005E0" w:rsidRDefault="002432F6" w:rsidP="002432F6">
            <w:pPr>
              <w:pStyle w:val="ListParagraph"/>
              <w:numPr>
                <w:ilvl w:val="0"/>
                <w:numId w:val="42"/>
              </w:numPr>
              <w:spacing w:after="0" w:line="240" w:lineRule="auto"/>
              <w:rPr>
                <w:rFonts w:ascii="Poppins" w:hAnsi="Poppins" w:cs="Poppins"/>
                <w:color w:val="162249"/>
              </w:rPr>
            </w:pPr>
            <w:r w:rsidRPr="00F005E0">
              <w:rPr>
                <w:rFonts w:ascii="Poppins" w:hAnsi="Poppins" w:cs="Poppins"/>
                <w:color w:val="162249"/>
              </w:rPr>
              <w:t>Approve annual report and financial statement for submission to E</w:t>
            </w:r>
            <w:r>
              <w:rPr>
                <w:rFonts w:ascii="Poppins" w:hAnsi="Poppins" w:cs="Poppins"/>
                <w:color w:val="162249"/>
              </w:rPr>
              <w:t>S</w:t>
            </w:r>
            <w:r w:rsidRPr="00F005E0">
              <w:rPr>
                <w:rFonts w:ascii="Poppins" w:hAnsi="Poppins" w:cs="Poppins"/>
                <w:color w:val="162249"/>
              </w:rPr>
              <w:t>FA.</w:t>
            </w:r>
          </w:p>
          <w:p w14:paraId="67253B7B" w14:textId="77777777" w:rsidR="002432F6" w:rsidRPr="00F005E0" w:rsidRDefault="002432F6" w:rsidP="002432F6">
            <w:pPr>
              <w:pStyle w:val="ListParagraph"/>
              <w:numPr>
                <w:ilvl w:val="0"/>
                <w:numId w:val="41"/>
              </w:numPr>
              <w:spacing w:after="0" w:line="240" w:lineRule="auto"/>
              <w:rPr>
                <w:rFonts w:ascii="Poppins" w:hAnsi="Poppins" w:cs="Poppins"/>
                <w:color w:val="162249"/>
              </w:rPr>
            </w:pPr>
            <w:r w:rsidRPr="00F005E0">
              <w:rPr>
                <w:rFonts w:ascii="Poppins" w:hAnsi="Poppins" w:cs="Poppins"/>
                <w:color w:val="162249"/>
              </w:rPr>
              <w:t>Appoint auditors for next financial year.</w:t>
            </w:r>
          </w:p>
          <w:p w14:paraId="1A67BAF9" w14:textId="77777777" w:rsidR="002432F6" w:rsidRPr="00F005E0" w:rsidRDefault="002432F6" w:rsidP="002432F6">
            <w:pPr>
              <w:pStyle w:val="ListParagraph"/>
              <w:numPr>
                <w:ilvl w:val="0"/>
                <w:numId w:val="41"/>
              </w:numPr>
              <w:spacing w:after="0" w:line="240" w:lineRule="auto"/>
              <w:rPr>
                <w:rFonts w:ascii="Poppins" w:hAnsi="Poppins" w:cs="Poppins"/>
                <w:color w:val="162249"/>
              </w:rPr>
            </w:pPr>
            <w:r w:rsidRPr="00F005E0">
              <w:rPr>
                <w:rFonts w:ascii="Poppins" w:hAnsi="Poppins" w:cs="Poppins"/>
                <w:color w:val="162249"/>
              </w:rPr>
              <w:t>Propose amendments to articles of association (if applicable).</w:t>
            </w:r>
          </w:p>
          <w:p w14:paraId="187C9B68" w14:textId="77777777" w:rsidR="002432F6" w:rsidRDefault="002432F6" w:rsidP="002432F6">
            <w:pPr>
              <w:pStyle w:val="ListParagraph"/>
              <w:numPr>
                <w:ilvl w:val="0"/>
                <w:numId w:val="41"/>
              </w:numPr>
              <w:spacing w:after="0" w:line="240" w:lineRule="auto"/>
              <w:rPr>
                <w:rFonts w:ascii="Poppins" w:hAnsi="Poppins" w:cs="Poppins"/>
                <w:color w:val="162249"/>
              </w:rPr>
            </w:pPr>
            <w:r w:rsidRPr="00F005E0">
              <w:rPr>
                <w:rFonts w:ascii="Poppins" w:hAnsi="Poppins" w:cs="Poppins"/>
                <w:color w:val="162249"/>
              </w:rPr>
              <w:t>Appointment/retirement of</w:t>
            </w:r>
            <w:r>
              <w:rPr>
                <w:rFonts w:ascii="Poppins" w:hAnsi="Poppins" w:cs="Poppins"/>
                <w:color w:val="162249"/>
              </w:rPr>
              <w:t xml:space="preserve"> members</w:t>
            </w:r>
            <w:r w:rsidRPr="00F005E0">
              <w:rPr>
                <w:rFonts w:ascii="Poppins" w:hAnsi="Poppins" w:cs="Poppins"/>
                <w:color w:val="162249"/>
              </w:rPr>
              <w:t xml:space="preserve"> (if applicable).</w:t>
            </w:r>
          </w:p>
          <w:p w14:paraId="7F629A0D" w14:textId="77777777" w:rsidR="002432F6" w:rsidRPr="00F005E0" w:rsidRDefault="002432F6" w:rsidP="002432F6">
            <w:pPr>
              <w:pStyle w:val="ListParagraph"/>
              <w:numPr>
                <w:ilvl w:val="0"/>
                <w:numId w:val="41"/>
              </w:numPr>
              <w:spacing w:after="0" w:line="240" w:lineRule="auto"/>
              <w:rPr>
                <w:rFonts w:ascii="Poppins" w:hAnsi="Poppins" w:cs="Poppins"/>
                <w:color w:val="162249"/>
              </w:rPr>
            </w:pPr>
            <w:r>
              <w:rPr>
                <w:rFonts w:ascii="Poppins" w:hAnsi="Poppins" w:cs="Poppins"/>
                <w:color w:val="162249"/>
              </w:rPr>
              <w:t>Consider the appointment of trustees (if applicable).</w:t>
            </w:r>
          </w:p>
        </w:tc>
      </w:tr>
      <w:tr w:rsidR="002432F6" w:rsidRPr="00F005E0" w14:paraId="3FA1097F" w14:textId="77777777" w:rsidTr="002432F6">
        <w:trPr>
          <w:trHeight w:val="387"/>
        </w:trPr>
        <w:tc>
          <w:tcPr>
            <w:tcW w:w="10632" w:type="dxa"/>
            <w:gridSpan w:val="2"/>
            <w:shd w:val="clear" w:color="auto" w:fill="C3E4F3"/>
          </w:tcPr>
          <w:p w14:paraId="5E7EC038" w14:textId="77777777" w:rsidR="002432F6" w:rsidRPr="00F005E0" w:rsidRDefault="002432F6" w:rsidP="005204C5">
            <w:pPr>
              <w:pStyle w:val="Heading2"/>
              <w:spacing w:before="0" w:after="0"/>
              <w:rPr>
                <w:rFonts w:ascii="Poppins" w:hAnsi="Poppins" w:cs="Poppins"/>
                <w:i w:val="0"/>
                <w:color w:val="162249"/>
                <w:sz w:val="22"/>
                <w:szCs w:val="22"/>
              </w:rPr>
            </w:pPr>
            <w:r w:rsidRPr="00F005E0">
              <w:rPr>
                <w:rFonts w:ascii="Poppins" w:hAnsi="Poppins" w:cs="Poppins"/>
                <w:i w:val="0"/>
                <w:color w:val="162249"/>
                <w:sz w:val="22"/>
                <w:szCs w:val="22"/>
              </w:rPr>
              <w:t>Membership</w:t>
            </w:r>
          </w:p>
        </w:tc>
      </w:tr>
      <w:tr w:rsidR="002432F6" w:rsidRPr="00F005E0" w14:paraId="427E4844" w14:textId="77777777" w:rsidTr="00C32203">
        <w:trPr>
          <w:trHeight w:val="463"/>
        </w:trPr>
        <w:tc>
          <w:tcPr>
            <w:tcW w:w="10632" w:type="dxa"/>
            <w:gridSpan w:val="2"/>
          </w:tcPr>
          <w:p w14:paraId="1FF62F38" w14:textId="77777777" w:rsidR="002432F6" w:rsidRPr="00F005E0" w:rsidRDefault="002432F6" w:rsidP="005204C5">
            <w:pPr>
              <w:rPr>
                <w:rFonts w:ascii="Poppins" w:hAnsi="Poppins" w:cs="Poppins"/>
                <w:color w:val="162249"/>
              </w:rPr>
            </w:pPr>
            <w:r w:rsidRPr="00F005E0">
              <w:rPr>
                <w:rFonts w:ascii="Poppins" w:hAnsi="Poppins" w:cs="Poppins"/>
                <w:color w:val="162249"/>
              </w:rPr>
              <w:t>As per articles of association</w:t>
            </w:r>
          </w:p>
        </w:tc>
      </w:tr>
      <w:tr w:rsidR="002432F6" w:rsidRPr="00F005E0" w14:paraId="67554163" w14:textId="77777777" w:rsidTr="00387AF2">
        <w:trPr>
          <w:trHeight w:val="543"/>
        </w:trPr>
        <w:tc>
          <w:tcPr>
            <w:tcW w:w="4993" w:type="dxa"/>
            <w:shd w:val="clear" w:color="auto" w:fill="C3E4F3"/>
            <w:vAlign w:val="bottom"/>
          </w:tcPr>
          <w:p w14:paraId="01A73924" w14:textId="77777777" w:rsidR="002432F6" w:rsidRPr="00F005E0" w:rsidRDefault="002432F6" w:rsidP="00F04D04">
            <w:pPr>
              <w:rPr>
                <w:rFonts w:ascii="Poppins" w:hAnsi="Poppins" w:cs="Poppins"/>
                <w:b/>
                <w:color w:val="162249"/>
              </w:rPr>
            </w:pPr>
            <w:r w:rsidRPr="00F005E0">
              <w:rPr>
                <w:rFonts w:ascii="Poppins" w:hAnsi="Poppins" w:cs="Poppins"/>
                <w:b/>
                <w:color w:val="162249"/>
              </w:rPr>
              <w:t>Chair</w:t>
            </w:r>
          </w:p>
        </w:tc>
        <w:tc>
          <w:tcPr>
            <w:tcW w:w="5639" w:type="dxa"/>
            <w:vAlign w:val="bottom"/>
          </w:tcPr>
          <w:p w14:paraId="0747C4CB" w14:textId="77777777" w:rsidR="002432F6" w:rsidRPr="00387AF2" w:rsidRDefault="00D32665" w:rsidP="00387AF2">
            <w:pPr>
              <w:rPr>
                <w:rFonts w:ascii="Poppins" w:hAnsi="Poppins" w:cs="Poppins"/>
                <w:color w:val="162249"/>
              </w:rPr>
            </w:pPr>
            <w:r>
              <w:rPr>
                <w:rFonts w:ascii="Poppins" w:hAnsi="Poppins" w:cs="Poppins"/>
                <w:color w:val="162249"/>
              </w:rPr>
              <w:t>TB</w:t>
            </w:r>
            <w:r w:rsidR="00071101">
              <w:rPr>
                <w:rFonts w:ascii="Poppins" w:hAnsi="Poppins" w:cs="Poppins"/>
                <w:color w:val="162249"/>
              </w:rPr>
              <w:t>C</w:t>
            </w:r>
          </w:p>
        </w:tc>
      </w:tr>
      <w:tr w:rsidR="002432F6" w:rsidRPr="00F005E0" w14:paraId="561BE1BC" w14:textId="77777777" w:rsidTr="00F04D04">
        <w:trPr>
          <w:trHeight w:val="553"/>
        </w:trPr>
        <w:tc>
          <w:tcPr>
            <w:tcW w:w="4993" w:type="dxa"/>
            <w:shd w:val="clear" w:color="auto" w:fill="C3E4F3"/>
            <w:vAlign w:val="bottom"/>
          </w:tcPr>
          <w:p w14:paraId="4CBA6DA9" w14:textId="77777777" w:rsidR="002432F6" w:rsidRPr="00F005E0" w:rsidRDefault="002432F6" w:rsidP="00F04D04">
            <w:pPr>
              <w:rPr>
                <w:rFonts w:ascii="Poppins" w:hAnsi="Poppins" w:cs="Poppins"/>
                <w:b/>
                <w:color w:val="162249"/>
              </w:rPr>
            </w:pPr>
            <w:r w:rsidRPr="00F005E0">
              <w:rPr>
                <w:rFonts w:ascii="Poppins" w:hAnsi="Poppins" w:cs="Poppins"/>
                <w:b/>
                <w:color w:val="162249"/>
              </w:rPr>
              <w:t>Clerk</w:t>
            </w:r>
          </w:p>
        </w:tc>
        <w:tc>
          <w:tcPr>
            <w:tcW w:w="5639" w:type="dxa"/>
            <w:vAlign w:val="bottom"/>
          </w:tcPr>
          <w:p w14:paraId="270DC3C3" w14:textId="4C9BBC7D" w:rsidR="002432F6" w:rsidRPr="00F005E0" w:rsidRDefault="00D05AB7" w:rsidP="00F04D04">
            <w:pPr>
              <w:rPr>
                <w:rFonts w:ascii="Poppins" w:hAnsi="Poppins" w:cs="Poppins"/>
                <w:color w:val="162249"/>
              </w:rPr>
            </w:pPr>
            <w:r>
              <w:rPr>
                <w:rFonts w:ascii="Poppins" w:hAnsi="Poppins" w:cs="Poppins"/>
                <w:color w:val="162249"/>
              </w:rPr>
              <w:t>SIPS</w:t>
            </w:r>
          </w:p>
        </w:tc>
      </w:tr>
    </w:tbl>
    <w:p w14:paraId="06AFD798" w14:textId="77777777" w:rsidR="00410EEB" w:rsidRPr="002C40BA" w:rsidRDefault="00410EEB" w:rsidP="002432F6">
      <w:pPr>
        <w:pStyle w:val="NoSpacing"/>
      </w:pPr>
    </w:p>
    <w:p w14:paraId="22EEA415" w14:textId="77777777" w:rsidR="004D7232" w:rsidRPr="00410EEB" w:rsidRDefault="004D7232" w:rsidP="002432F6">
      <w:pPr>
        <w:spacing w:after="0" w:line="240" w:lineRule="auto"/>
        <w:ind w:left="-284"/>
        <w:rPr>
          <w:rFonts w:ascii="Poppins" w:eastAsia="Times New Roman" w:hAnsi="Poppins" w:cs="Poppins"/>
          <w:b/>
          <w:bCs/>
          <w:color w:val="162249"/>
          <w:sz w:val="32"/>
          <w:szCs w:val="36"/>
        </w:rPr>
      </w:pPr>
      <w:r w:rsidRPr="00410EEB">
        <w:rPr>
          <w:rFonts w:ascii="Poppins" w:eastAsia="Times New Roman" w:hAnsi="Poppins" w:cs="Poppins"/>
          <w:b/>
          <w:bCs/>
          <w:color w:val="162249"/>
          <w:sz w:val="36"/>
          <w:szCs w:val="40"/>
        </w:rPr>
        <w:t xml:space="preserve">Special Responsibility Governors </w:t>
      </w:r>
    </w:p>
    <w:tbl>
      <w:tblPr>
        <w:tblW w:w="1063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512"/>
        <w:gridCol w:w="5120"/>
      </w:tblGrid>
      <w:tr w:rsidR="00410EEB" w:rsidRPr="00410EEB" w14:paraId="1CBB5F03" w14:textId="77777777" w:rsidTr="252268CF">
        <w:trPr>
          <w:trHeight w:val="564"/>
        </w:trPr>
        <w:tc>
          <w:tcPr>
            <w:tcW w:w="5512" w:type="dxa"/>
            <w:shd w:val="clear" w:color="auto" w:fill="C3E4F3"/>
            <w:vAlign w:val="center"/>
          </w:tcPr>
          <w:p w14:paraId="38198682" w14:textId="77777777" w:rsidR="004D7232" w:rsidRPr="00410EEB" w:rsidRDefault="004D7232" w:rsidP="00F677F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Safeguar</w:t>
            </w:r>
            <w:r w:rsidR="00410EEB">
              <w:rPr>
                <w:rFonts w:ascii="Poppins" w:eastAsia="Times New Roman" w:hAnsi="Poppins" w:cs="Poppins"/>
                <w:bCs/>
                <w:color w:val="162249"/>
                <w:szCs w:val="24"/>
                <w:lang w:eastAsia="en-GB"/>
              </w:rPr>
              <w:t xml:space="preserve">ding/Child Protection </w:t>
            </w:r>
            <w:r w:rsidR="00F677F2">
              <w:rPr>
                <w:rFonts w:ascii="Poppins" w:eastAsia="Times New Roman" w:hAnsi="Poppins" w:cs="Poppins"/>
                <w:bCs/>
                <w:color w:val="162249"/>
                <w:szCs w:val="24"/>
                <w:lang w:eastAsia="en-GB"/>
              </w:rPr>
              <w:t>governor</w:t>
            </w:r>
            <w:r w:rsidR="00410EEB">
              <w:rPr>
                <w:rFonts w:ascii="Poppins" w:eastAsia="Times New Roman" w:hAnsi="Poppins" w:cs="Poppins"/>
                <w:bCs/>
                <w:color w:val="162249"/>
                <w:szCs w:val="24"/>
                <w:lang w:eastAsia="en-GB"/>
              </w:rPr>
              <w:t xml:space="preserve"> *</w:t>
            </w:r>
          </w:p>
        </w:tc>
        <w:tc>
          <w:tcPr>
            <w:tcW w:w="5120" w:type="dxa"/>
            <w:vAlign w:val="center"/>
          </w:tcPr>
          <w:p w14:paraId="4649EAA4" w14:textId="77777777" w:rsidR="004D7232" w:rsidRPr="001C273B" w:rsidRDefault="00985EA4" w:rsidP="004D7232">
            <w:pPr>
              <w:spacing w:after="0" w:line="240" w:lineRule="auto"/>
              <w:rPr>
                <w:rFonts w:ascii="Poppins" w:eastAsia="Times New Roman" w:hAnsi="Poppins" w:cs="Poppins"/>
                <w:color w:val="002060"/>
                <w:szCs w:val="24"/>
                <w:lang w:eastAsia="en-GB"/>
              </w:rPr>
            </w:pPr>
            <w:r w:rsidRPr="001C273B">
              <w:rPr>
                <w:rFonts w:ascii="Poppins" w:eastAsia="Times New Roman" w:hAnsi="Poppins" w:cs="Poppins"/>
                <w:color w:val="002060"/>
                <w:szCs w:val="24"/>
                <w:lang w:eastAsia="en-GB"/>
              </w:rPr>
              <w:t>Steve Hawke</w:t>
            </w:r>
          </w:p>
        </w:tc>
      </w:tr>
      <w:tr w:rsidR="00410EEB" w:rsidRPr="00410EEB" w14:paraId="5BCA6448" w14:textId="77777777" w:rsidTr="252268CF">
        <w:trPr>
          <w:trHeight w:val="549"/>
        </w:trPr>
        <w:tc>
          <w:tcPr>
            <w:tcW w:w="5512" w:type="dxa"/>
            <w:shd w:val="clear" w:color="auto" w:fill="C3E4F3"/>
            <w:vAlign w:val="center"/>
          </w:tcPr>
          <w:p w14:paraId="5B38A9DD" w14:textId="77777777" w:rsidR="004D7232" w:rsidRPr="00410EEB" w:rsidRDefault="00987E2B" w:rsidP="00F677F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SEND </w:t>
            </w:r>
            <w:r w:rsidR="00F677F2">
              <w:rPr>
                <w:rFonts w:ascii="Poppins" w:eastAsia="Times New Roman" w:hAnsi="Poppins" w:cs="Poppins"/>
                <w:bCs/>
                <w:color w:val="162249"/>
                <w:szCs w:val="24"/>
                <w:lang w:eastAsia="en-GB"/>
              </w:rPr>
              <w:t>governor</w:t>
            </w:r>
          </w:p>
        </w:tc>
        <w:tc>
          <w:tcPr>
            <w:tcW w:w="5120" w:type="dxa"/>
            <w:vAlign w:val="center"/>
          </w:tcPr>
          <w:p w14:paraId="27D970D5" w14:textId="77777777" w:rsidR="004D7232" w:rsidRPr="001C273B" w:rsidRDefault="00985EA4" w:rsidP="004D7232">
            <w:pPr>
              <w:spacing w:after="0" w:line="240" w:lineRule="auto"/>
              <w:rPr>
                <w:rFonts w:ascii="Poppins" w:eastAsia="Times New Roman" w:hAnsi="Poppins" w:cs="Poppins"/>
                <w:bCs/>
                <w:color w:val="002060"/>
                <w:szCs w:val="24"/>
                <w:lang w:eastAsia="en-GB"/>
              </w:rPr>
            </w:pPr>
            <w:r w:rsidRPr="001C273B">
              <w:rPr>
                <w:rFonts w:ascii="Poppins" w:eastAsia="Times New Roman" w:hAnsi="Poppins" w:cs="Poppins"/>
                <w:bCs/>
                <w:color w:val="002060"/>
                <w:szCs w:val="24"/>
                <w:lang w:eastAsia="en-GB"/>
              </w:rPr>
              <w:t>Cherry Reynolds</w:t>
            </w:r>
          </w:p>
        </w:tc>
      </w:tr>
      <w:tr w:rsidR="00410EEB" w:rsidRPr="00410EEB" w14:paraId="207E77F2" w14:textId="77777777" w:rsidTr="252268CF">
        <w:trPr>
          <w:trHeight w:val="571"/>
        </w:trPr>
        <w:tc>
          <w:tcPr>
            <w:tcW w:w="5512" w:type="dxa"/>
            <w:shd w:val="clear" w:color="auto" w:fill="C3E4F3"/>
            <w:vAlign w:val="center"/>
          </w:tcPr>
          <w:p w14:paraId="7E76143D" w14:textId="77777777" w:rsidR="004D7232" w:rsidRPr="00410EEB" w:rsidRDefault="004D7232" w:rsidP="00F677F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color w:val="162249"/>
                <w:szCs w:val="24"/>
                <w:lang w:eastAsia="en-GB"/>
              </w:rPr>
              <w:t xml:space="preserve">Health and Safety </w:t>
            </w:r>
            <w:r w:rsidR="00F677F2">
              <w:rPr>
                <w:rFonts w:ascii="Poppins" w:eastAsia="Times New Roman" w:hAnsi="Poppins" w:cs="Poppins"/>
                <w:color w:val="162249"/>
                <w:szCs w:val="24"/>
                <w:lang w:eastAsia="en-GB"/>
              </w:rPr>
              <w:t>governor</w:t>
            </w:r>
          </w:p>
        </w:tc>
        <w:tc>
          <w:tcPr>
            <w:tcW w:w="5120" w:type="dxa"/>
            <w:vAlign w:val="center"/>
          </w:tcPr>
          <w:p w14:paraId="12F3728E" w14:textId="77777777" w:rsidR="004D7232" w:rsidRPr="001C273B" w:rsidRDefault="00387AF2" w:rsidP="004D7232">
            <w:pPr>
              <w:spacing w:after="0" w:line="240" w:lineRule="auto"/>
              <w:rPr>
                <w:rFonts w:ascii="Poppins" w:eastAsia="Times New Roman" w:hAnsi="Poppins" w:cs="Poppins"/>
                <w:bCs/>
                <w:color w:val="002060"/>
                <w:szCs w:val="24"/>
                <w:lang w:eastAsia="en-GB"/>
              </w:rPr>
            </w:pPr>
            <w:r w:rsidRPr="001C273B">
              <w:rPr>
                <w:rFonts w:ascii="Poppins" w:eastAsia="Times New Roman" w:hAnsi="Poppins" w:cs="Poppins"/>
                <w:bCs/>
                <w:color w:val="002060"/>
                <w:szCs w:val="24"/>
                <w:lang w:eastAsia="en-GB"/>
              </w:rPr>
              <w:t>Jon Eagle</w:t>
            </w:r>
          </w:p>
        </w:tc>
      </w:tr>
      <w:tr w:rsidR="00410EEB" w:rsidRPr="00410EEB" w14:paraId="02E8A804" w14:textId="77777777" w:rsidTr="252268CF">
        <w:trPr>
          <w:trHeight w:val="551"/>
        </w:trPr>
        <w:tc>
          <w:tcPr>
            <w:tcW w:w="5512" w:type="dxa"/>
            <w:shd w:val="clear" w:color="auto" w:fill="C3E4F3"/>
            <w:vAlign w:val="center"/>
          </w:tcPr>
          <w:p w14:paraId="2ECC47E5" w14:textId="77777777" w:rsidR="004D7232" w:rsidRPr="00410EEB" w:rsidRDefault="004D7232" w:rsidP="00F677F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Safer Recruitment</w:t>
            </w:r>
            <w:r w:rsidR="00F677F2">
              <w:rPr>
                <w:rFonts w:ascii="Poppins" w:eastAsia="Times New Roman" w:hAnsi="Poppins" w:cs="Poppins"/>
                <w:bCs/>
                <w:color w:val="162249"/>
                <w:szCs w:val="24"/>
                <w:lang w:eastAsia="en-GB"/>
              </w:rPr>
              <w:t xml:space="preserve"> governor</w:t>
            </w:r>
          </w:p>
        </w:tc>
        <w:tc>
          <w:tcPr>
            <w:tcW w:w="5120" w:type="dxa"/>
            <w:vAlign w:val="center"/>
          </w:tcPr>
          <w:p w14:paraId="6DEEF2E2" w14:textId="77777777" w:rsidR="004D7232" w:rsidRPr="001C273B" w:rsidRDefault="00985EA4" w:rsidP="004D7232">
            <w:pPr>
              <w:spacing w:after="0" w:line="240" w:lineRule="auto"/>
              <w:rPr>
                <w:rFonts w:ascii="Poppins" w:eastAsia="Times New Roman" w:hAnsi="Poppins" w:cs="Poppins"/>
                <w:bCs/>
                <w:color w:val="002060"/>
                <w:szCs w:val="24"/>
                <w:lang w:eastAsia="en-GB"/>
              </w:rPr>
            </w:pPr>
            <w:r w:rsidRPr="001C273B">
              <w:rPr>
                <w:rFonts w:ascii="Poppins" w:eastAsia="Times New Roman" w:hAnsi="Poppins" w:cs="Poppins"/>
                <w:bCs/>
                <w:color w:val="002060"/>
                <w:szCs w:val="24"/>
                <w:lang w:eastAsia="en-GB"/>
              </w:rPr>
              <w:t>Steve Hawke</w:t>
            </w:r>
          </w:p>
        </w:tc>
      </w:tr>
      <w:tr w:rsidR="00410EEB" w:rsidRPr="00410EEB" w14:paraId="740524BB" w14:textId="77777777" w:rsidTr="252268CF">
        <w:trPr>
          <w:trHeight w:val="551"/>
        </w:trPr>
        <w:tc>
          <w:tcPr>
            <w:tcW w:w="5512" w:type="dxa"/>
            <w:shd w:val="clear" w:color="auto" w:fill="C3E4F3"/>
            <w:vAlign w:val="center"/>
          </w:tcPr>
          <w:p w14:paraId="328241C0" w14:textId="77777777" w:rsidR="00410EEB" w:rsidRPr="00410EEB" w:rsidRDefault="00987E2B" w:rsidP="00F677F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Whistleblowing </w:t>
            </w:r>
            <w:r w:rsidR="00F677F2">
              <w:rPr>
                <w:rFonts w:ascii="Poppins" w:eastAsia="Times New Roman" w:hAnsi="Poppins" w:cs="Poppins"/>
                <w:bCs/>
                <w:color w:val="162249"/>
                <w:szCs w:val="24"/>
                <w:lang w:eastAsia="en-GB"/>
              </w:rPr>
              <w:t>governor **</w:t>
            </w:r>
          </w:p>
        </w:tc>
        <w:tc>
          <w:tcPr>
            <w:tcW w:w="5120" w:type="dxa"/>
            <w:vAlign w:val="center"/>
          </w:tcPr>
          <w:p w14:paraId="4A21213E" w14:textId="77777777" w:rsidR="00410EEB" w:rsidRPr="001C273B" w:rsidRDefault="00387AF2" w:rsidP="004D7232">
            <w:pPr>
              <w:spacing w:after="0" w:line="240" w:lineRule="auto"/>
              <w:rPr>
                <w:rFonts w:ascii="Poppins" w:eastAsia="Times New Roman" w:hAnsi="Poppins" w:cs="Poppins"/>
                <w:bCs/>
                <w:color w:val="002060"/>
                <w:szCs w:val="24"/>
                <w:lang w:eastAsia="en-GB"/>
              </w:rPr>
            </w:pPr>
            <w:r w:rsidRPr="001C273B">
              <w:rPr>
                <w:rFonts w:ascii="Poppins" w:eastAsia="Times New Roman" w:hAnsi="Poppins" w:cs="Poppins"/>
                <w:bCs/>
                <w:color w:val="002060"/>
                <w:szCs w:val="24"/>
                <w:lang w:eastAsia="en-GB"/>
              </w:rPr>
              <w:t>Linda Lang (staff – Angie Dent)</w:t>
            </w:r>
          </w:p>
        </w:tc>
      </w:tr>
      <w:tr w:rsidR="00410EEB" w:rsidRPr="00410EEB" w14:paraId="0C6B836A" w14:textId="77777777" w:rsidTr="252268CF">
        <w:trPr>
          <w:trHeight w:val="551"/>
        </w:trPr>
        <w:tc>
          <w:tcPr>
            <w:tcW w:w="5512" w:type="dxa"/>
            <w:shd w:val="clear" w:color="auto" w:fill="C3E4F3"/>
            <w:vAlign w:val="center"/>
          </w:tcPr>
          <w:p w14:paraId="045F18A4" w14:textId="77777777" w:rsidR="00410EEB" w:rsidRPr="00410EEB" w:rsidRDefault="00985EA4"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Boarding governor</w:t>
            </w:r>
          </w:p>
        </w:tc>
        <w:tc>
          <w:tcPr>
            <w:tcW w:w="5120" w:type="dxa"/>
            <w:vAlign w:val="center"/>
          </w:tcPr>
          <w:p w14:paraId="4F41050C" w14:textId="4EAD916E" w:rsidR="00410EEB" w:rsidRPr="001C273B" w:rsidRDefault="2D779810" w:rsidP="252268CF">
            <w:pPr>
              <w:spacing w:after="0" w:line="240" w:lineRule="auto"/>
              <w:rPr>
                <w:rFonts w:ascii="Poppins" w:eastAsia="Times New Roman" w:hAnsi="Poppins" w:cs="Poppins"/>
                <w:color w:val="002060"/>
                <w:lang w:eastAsia="en-GB"/>
              </w:rPr>
            </w:pPr>
            <w:r w:rsidRPr="252268CF">
              <w:rPr>
                <w:rFonts w:ascii="Poppins" w:eastAsia="Times New Roman" w:hAnsi="Poppins" w:cs="Poppins"/>
                <w:color w:val="002060"/>
                <w:lang w:eastAsia="en-GB"/>
              </w:rPr>
              <w:t xml:space="preserve"> </w:t>
            </w:r>
          </w:p>
        </w:tc>
      </w:tr>
      <w:tr w:rsidR="00816B31" w:rsidRPr="00410EEB" w14:paraId="460678A6" w14:textId="77777777" w:rsidTr="252268CF">
        <w:trPr>
          <w:trHeight w:val="551"/>
        </w:trPr>
        <w:tc>
          <w:tcPr>
            <w:tcW w:w="5512" w:type="dxa"/>
            <w:shd w:val="clear" w:color="auto" w:fill="C3E4F3"/>
            <w:vAlign w:val="center"/>
          </w:tcPr>
          <w:p w14:paraId="139D3C1F" w14:textId="77777777" w:rsidR="00816B31" w:rsidRDefault="00816B31"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Well Being/Mental Health </w:t>
            </w:r>
          </w:p>
        </w:tc>
        <w:tc>
          <w:tcPr>
            <w:tcW w:w="5120" w:type="dxa"/>
            <w:vAlign w:val="center"/>
          </w:tcPr>
          <w:p w14:paraId="12183719" w14:textId="6D01E198" w:rsidR="00816B31" w:rsidRPr="001C273B" w:rsidRDefault="00816B31" w:rsidP="004D7232">
            <w:pPr>
              <w:spacing w:after="0" w:line="240" w:lineRule="auto"/>
              <w:rPr>
                <w:rFonts w:ascii="Poppins" w:eastAsia="Times New Roman" w:hAnsi="Poppins" w:cs="Poppins"/>
                <w:bCs/>
                <w:color w:val="002060"/>
                <w:szCs w:val="24"/>
                <w:lang w:eastAsia="en-GB"/>
              </w:rPr>
            </w:pPr>
          </w:p>
        </w:tc>
      </w:tr>
      <w:tr w:rsidR="00FC6CE5" w:rsidRPr="00410EEB" w14:paraId="71F7FCEF" w14:textId="77777777" w:rsidTr="252268CF">
        <w:trPr>
          <w:trHeight w:val="551"/>
        </w:trPr>
        <w:tc>
          <w:tcPr>
            <w:tcW w:w="5512" w:type="dxa"/>
            <w:shd w:val="clear" w:color="auto" w:fill="C3E4F3"/>
            <w:vAlign w:val="center"/>
          </w:tcPr>
          <w:p w14:paraId="073CB6AB" w14:textId="7E4F9C0F" w:rsidR="00FC6CE5" w:rsidRDefault="00FC6CE5"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Estates Management Trustee</w:t>
            </w:r>
          </w:p>
        </w:tc>
        <w:tc>
          <w:tcPr>
            <w:tcW w:w="5120" w:type="dxa"/>
            <w:vAlign w:val="center"/>
          </w:tcPr>
          <w:p w14:paraId="3F3867EE" w14:textId="77777777" w:rsidR="00FC6CE5" w:rsidRPr="001C273B" w:rsidRDefault="00FC6CE5" w:rsidP="004D7232">
            <w:pPr>
              <w:spacing w:after="0" w:line="240" w:lineRule="auto"/>
              <w:rPr>
                <w:rFonts w:ascii="Poppins" w:eastAsia="Times New Roman" w:hAnsi="Poppins" w:cs="Poppins"/>
                <w:bCs/>
                <w:color w:val="002060"/>
                <w:szCs w:val="24"/>
                <w:lang w:eastAsia="en-GB"/>
              </w:rPr>
            </w:pPr>
          </w:p>
        </w:tc>
      </w:tr>
      <w:tr w:rsidR="00FC6CE5" w:rsidRPr="00410EEB" w14:paraId="0A1A1E11" w14:textId="77777777" w:rsidTr="252268CF">
        <w:trPr>
          <w:trHeight w:val="551"/>
        </w:trPr>
        <w:tc>
          <w:tcPr>
            <w:tcW w:w="5512" w:type="dxa"/>
            <w:shd w:val="clear" w:color="auto" w:fill="C3E4F3"/>
            <w:vAlign w:val="center"/>
          </w:tcPr>
          <w:p w14:paraId="1052BDEC" w14:textId="44915805" w:rsidR="00FC6CE5" w:rsidRDefault="00FC6CE5"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Training </w:t>
            </w:r>
          </w:p>
        </w:tc>
        <w:tc>
          <w:tcPr>
            <w:tcW w:w="5120" w:type="dxa"/>
            <w:vAlign w:val="center"/>
          </w:tcPr>
          <w:p w14:paraId="514CCB25" w14:textId="77777777" w:rsidR="00FC6CE5" w:rsidRPr="001C273B" w:rsidRDefault="00FC6CE5" w:rsidP="004D7232">
            <w:pPr>
              <w:spacing w:after="0" w:line="240" w:lineRule="auto"/>
              <w:rPr>
                <w:rFonts w:ascii="Poppins" w:eastAsia="Times New Roman" w:hAnsi="Poppins" w:cs="Poppins"/>
                <w:bCs/>
                <w:color w:val="002060"/>
                <w:szCs w:val="24"/>
                <w:lang w:eastAsia="en-GB"/>
              </w:rPr>
            </w:pPr>
          </w:p>
        </w:tc>
      </w:tr>
      <w:tr w:rsidR="00FC6CE5" w:rsidRPr="00410EEB" w14:paraId="6ECBBBEB" w14:textId="77777777" w:rsidTr="252268CF">
        <w:trPr>
          <w:trHeight w:val="551"/>
        </w:trPr>
        <w:tc>
          <w:tcPr>
            <w:tcW w:w="5512" w:type="dxa"/>
            <w:shd w:val="clear" w:color="auto" w:fill="C3E4F3"/>
            <w:vAlign w:val="center"/>
          </w:tcPr>
          <w:p w14:paraId="54B300F2" w14:textId="6DA15097" w:rsidR="00FC6CE5" w:rsidRDefault="00FC6CE5"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Filtering and Monitoring Trustee </w:t>
            </w:r>
          </w:p>
        </w:tc>
        <w:tc>
          <w:tcPr>
            <w:tcW w:w="5120" w:type="dxa"/>
            <w:vAlign w:val="center"/>
          </w:tcPr>
          <w:p w14:paraId="7238240B" w14:textId="77777777" w:rsidR="00FC6CE5" w:rsidRPr="001C273B" w:rsidRDefault="00FC6CE5" w:rsidP="004D7232">
            <w:pPr>
              <w:spacing w:after="0" w:line="240" w:lineRule="auto"/>
              <w:rPr>
                <w:rFonts w:ascii="Poppins" w:eastAsia="Times New Roman" w:hAnsi="Poppins" w:cs="Poppins"/>
                <w:bCs/>
                <w:color w:val="002060"/>
                <w:szCs w:val="24"/>
                <w:lang w:eastAsia="en-GB"/>
              </w:rPr>
            </w:pPr>
          </w:p>
        </w:tc>
      </w:tr>
    </w:tbl>
    <w:p w14:paraId="014F457C" w14:textId="77777777" w:rsidR="004D7232" w:rsidRPr="00F677F2" w:rsidRDefault="004D7232" w:rsidP="004D7232">
      <w:pPr>
        <w:spacing w:after="0" w:line="240" w:lineRule="auto"/>
        <w:jc w:val="both"/>
        <w:rPr>
          <w:rFonts w:ascii="Poppins" w:eastAsia="Times New Roman" w:hAnsi="Poppins" w:cs="Poppins"/>
          <w:bCs/>
          <w:i/>
          <w:color w:val="162249"/>
          <w:sz w:val="20"/>
          <w:lang w:eastAsia="en-GB"/>
        </w:rPr>
      </w:pPr>
    </w:p>
    <w:p w14:paraId="59295CF8" w14:textId="1B62435A" w:rsidR="001C273B" w:rsidRDefault="001C273B" w:rsidP="001C273B">
      <w:pPr>
        <w:spacing w:after="0" w:line="240" w:lineRule="auto"/>
        <w:jc w:val="both"/>
        <w:rPr>
          <w:rFonts w:ascii="Poppins" w:eastAsia="Times New Roman" w:hAnsi="Poppins" w:cs="Poppins"/>
          <w:bCs/>
          <w:i/>
          <w:sz w:val="20"/>
          <w:lang w:eastAsia="en-GB"/>
        </w:rPr>
      </w:pPr>
      <w:r w:rsidRPr="00552AD5">
        <w:rPr>
          <w:rFonts w:ascii="Poppins" w:eastAsia="Times New Roman" w:hAnsi="Poppins" w:cs="Poppins"/>
          <w:bCs/>
          <w:i/>
          <w:sz w:val="20"/>
          <w:lang w:eastAsia="en-GB"/>
        </w:rPr>
        <w:lastRenderedPageBreak/>
        <w:t>*In accordance with Keeping</w:t>
      </w:r>
      <w:r>
        <w:rPr>
          <w:rFonts w:ascii="Poppins" w:eastAsia="Times New Roman" w:hAnsi="Poppins" w:cs="Poppins"/>
          <w:bCs/>
          <w:i/>
          <w:sz w:val="20"/>
          <w:lang w:eastAsia="en-GB"/>
        </w:rPr>
        <w:t xml:space="preserve"> Children Safe in Education </w:t>
      </w:r>
      <w:proofErr w:type="gramStart"/>
      <w:r>
        <w:rPr>
          <w:rFonts w:ascii="Poppins" w:eastAsia="Times New Roman" w:hAnsi="Poppins" w:cs="Poppins"/>
          <w:bCs/>
          <w:i/>
          <w:sz w:val="20"/>
          <w:lang w:eastAsia="en-GB"/>
        </w:rPr>
        <w:t>202</w:t>
      </w:r>
      <w:r w:rsidR="00FC6CE5">
        <w:rPr>
          <w:rFonts w:ascii="Poppins" w:eastAsia="Times New Roman" w:hAnsi="Poppins" w:cs="Poppins"/>
          <w:bCs/>
          <w:i/>
          <w:sz w:val="20"/>
          <w:lang w:eastAsia="en-GB"/>
        </w:rPr>
        <w:t>3</w:t>
      </w:r>
      <w:r>
        <w:rPr>
          <w:rFonts w:ascii="Poppins" w:eastAsia="Times New Roman" w:hAnsi="Poppins" w:cs="Poppins"/>
          <w:bCs/>
          <w:i/>
          <w:sz w:val="20"/>
          <w:lang w:eastAsia="en-GB"/>
        </w:rPr>
        <w:t xml:space="preserve"> </w:t>
      </w:r>
      <w:r w:rsidRPr="00552AD5">
        <w:rPr>
          <w:rFonts w:ascii="Poppins" w:eastAsia="Times New Roman" w:hAnsi="Poppins" w:cs="Poppins"/>
          <w:bCs/>
          <w:i/>
          <w:sz w:val="20"/>
          <w:lang w:eastAsia="en-GB"/>
        </w:rPr>
        <w:t xml:space="preserve"> ‘</w:t>
      </w:r>
      <w:proofErr w:type="gramEnd"/>
      <w:r w:rsidRPr="00552AD5">
        <w:rPr>
          <w:rFonts w:ascii="Poppins" w:eastAsia="Times New Roman" w:hAnsi="Poppins" w:cs="Poppins"/>
          <w:bCs/>
          <w:i/>
          <w:sz w:val="20"/>
          <w:lang w:eastAsia="en-GB"/>
        </w:rPr>
        <w:t xml:space="preserve">Governing bodies and proprietors should have a senior board level (or equivalent) lead to take leadership responsibility for their schools or college’s safeguarding arrangements.’  The DfE have confirmed that this can be a member of staff, but that person must be a member of the board as well (for example, the headteacher or a staff governor) and that this must be a separate person from the DSL, </w:t>
      </w:r>
      <w:proofErr w:type="gramStart"/>
      <w:r w:rsidRPr="00552AD5">
        <w:rPr>
          <w:rFonts w:ascii="Poppins" w:eastAsia="Times New Roman" w:hAnsi="Poppins" w:cs="Poppins"/>
          <w:bCs/>
          <w:i/>
          <w:sz w:val="20"/>
          <w:lang w:eastAsia="en-GB"/>
        </w:rPr>
        <w:t>in order to</w:t>
      </w:r>
      <w:proofErr w:type="gramEnd"/>
      <w:r w:rsidRPr="00552AD5">
        <w:rPr>
          <w:rFonts w:ascii="Poppins" w:eastAsia="Times New Roman" w:hAnsi="Poppins" w:cs="Poppins"/>
          <w:bCs/>
          <w:i/>
          <w:sz w:val="20"/>
          <w:lang w:eastAsia="en-GB"/>
        </w:rPr>
        <w:t xml:space="preserve"> ensure there is sufficient challenge to the organisation's safeguarding arrangements and performance.   </w:t>
      </w:r>
    </w:p>
    <w:p w14:paraId="22E07568" w14:textId="77777777" w:rsidR="001C273B" w:rsidRDefault="001C273B" w:rsidP="001C273B">
      <w:pPr>
        <w:spacing w:after="0" w:line="240" w:lineRule="auto"/>
        <w:jc w:val="both"/>
        <w:rPr>
          <w:rFonts w:ascii="Poppins" w:eastAsia="Times New Roman" w:hAnsi="Poppins" w:cs="Poppins"/>
          <w:bCs/>
          <w:i/>
          <w:sz w:val="20"/>
          <w:lang w:eastAsia="en-GB"/>
        </w:rPr>
      </w:pPr>
    </w:p>
    <w:p w14:paraId="1804D786" w14:textId="6298EF05" w:rsidR="001C273B" w:rsidRDefault="001C273B" w:rsidP="001C273B">
      <w:pPr>
        <w:spacing w:after="0" w:line="240" w:lineRule="auto"/>
        <w:jc w:val="both"/>
        <w:rPr>
          <w:rFonts w:ascii="Poppins" w:eastAsia="Times New Roman" w:hAnsi="Poppins" w:cs="Poppins"/>
          <w:b/>
          <w:bCs/>
          <w:color w:val="162249"/>
          <w:sz w:val="36"/>
          <w:szCs w:val="40"/>
          <w:lang w:eastAsia="en-GB"/>
        </w:rPr>
      </w:pPr>
      <w:r>
        <w:rPr>
          <w:rFonts w:ascii="Poppins" w:eastAsia="Times New Roman" w:hAnsi="Poppins" w:cs="Poppins"/>
          <w:bCs/>
          <w:i/>
          <w:sz w:val="20"/>
          <w:lang w:eastAsia="en-GB"/>
        </w:rPr>
        <w:t xml:space="preserve">** In accordance with the Academies Trust Handbook </w:t>
      </w:r>
      <w:proofErr w:type="gramStart"/>
      <w:r>
        <w:rPr>
          <w:rFonts w:ascii="Poppins" w:eastAsia="Times New Roman" w:hAnsi="Poppins" w:cs="Poppins"/>
          <w:bCs/>
          <w:i/>
          <w:sz w:val="20"/>
          <w:lang w:eastAsia="en-GB"/>
        </w:rPr>
        <w:t>202</w:t>
      </w:r>
      <w:r w:rsidR="00FC6CE5">
        <w:rPr>
          <w:rFonts w:ascii="Poppins" w:eastAsia="Times New Roman" w:hAnsi="Poppins" w:cs="Poppins"/>
          <w:bCs/>
          <w:i/>
          <w:sz w:val="20"/>
          <w:lang w:eastAsia="en-GB"/>
        </w:rPr>
        <w:t>3</w:t>
      </w:r>
      <w:r>
        <w:rPr>
          <w:rFonts w:ascii="Poppins" w:eastAsia="Times New Roman" w:hAnsi="Poppins" w:cs="Poppins"/>
          <w:bCs/>
          <w:i/>
          <w:sz w:val="20"/>
          <w:lang w:eastAsia="en-GB"/>
        </w:rPr>
        <w:t xml:space="preserve">  ‘</w:t>
      </w:r>
      <w:proofErr w:type="gramEnd"/>
      <w:r w:rsidRPr="003550F9">
        <w:rPr>
          <w:rFonts w:ascii="Poppins" w:eastAsia="Times New Roman" w:hAnsi="Poppins" w:cs="Poppins"/>
          <w:bCs/>
          <w:i/>
          <w:sz w:val="20"/>
          <w:lang w:eastAsia="en-GB"/>
        </w:rPr>
        <w:t>The trust should appoint at least one trustee an</w:t>
      </w:r>
      <w:r>
        <w:rPr>
          <w:rFonts w:ascii="Poppins" w:eastAsia="Times New Roman" w:hAnsi="Poppins" w:cs="Poppins"/>
          <w:bCs/>
          <w:i/>
          <w:sz w:val="20"/>
          <w:lang w:eastAsia="en-GB"/>
        </w:rPr>
        <w:t xml:space="preserve">d one member of staff who other </w:t>
      </w:r>
      <w:r w:rsidRPr="003550F9">
        <w:rPr>
          <w:rFonts w:ascii="Poppins" w:eastAsia="Times New Roman" w:hAnsi="Poppins" w:cs="Poppins"/>
          <w:bCs/>
          <w:i/>
          <w:sz w:val="20"/>
          <w:lang w:eastAsia="en-GB"/>
        </w:rPr>
        <w:t>staff can contact to report concerns.</w:t>
      </w:r>
      <w:r>
        <w:rPr>
          <w:rFonts w:ascii="Poppins" w:eastAsia="Times New Roman" w:hAnsi="Poppins" w:cs="Poppins"/>
          <w:bCs/>
          <w:i/>
          <w:sz w:val="20"/>
          <w:lang w:eastAsia="en-GB"/>
        </w:rPr>
        <w:t>’</w:t>
      </w:r>
      <w:r w:rsidRPr="003550F9">
        <w:rPr>
          <w:rFonts w:ascii="Poppins" w:eastAsia="Times New Roman" w:hAnsi="Poppins" w:cs="Poppins"/>
          <w:bCs/>
          <w:i/>
          <w:sz w:val="20"/>
          <w:lang w:eastAsia="en-GB"/>
        </w:rPr>
        <w:cr/>
      </w:r>
    </w:p>
    <w:p w14:paraId="0CCCE0C3" w14:textId="77777777" w:rsidR="004D7232" w:rsidRPr="00410EEB" w:rsidRDefault="004D7232" w:rsidP="004D7232">
      <w:pPr>
        <w:spacing w:after="0" w:line="240" w:lineRule="auto"/>
        <w:rPr>
          <w:rFonts w:ascii="Poppins" w:eastAsia="Times New Roman" w:hAnsi="Poppins" w:cs="Poppins"/>
          <w:b/>
          <w:bCs/>
          <w:color w:val="162249"/>
          <w:sz w:val="36"/>
          <w:szCs w:val="40"/>
          <w:lang w:eastAsia="en-GB"/>
        </w:rPr>
      </w:pPr>
      <w:r w:rsidRPr="00410EEB">
        <w:rPr>
          <w:rFonts w:ascii="Poppins" w:eastAsia="Times New Roman" w:hAnsi="Poppins" w:cs="Poppins"/>
          <w:b/>
          <w:bCs/>
          <w:color w:val="162249"/>
          <w:sz w:val="36"/>
          <w:szCs w:val="40"/>
          <w:lang w:eastAsia="en-GB"/>
        </w:rPr>
        <w:t>Items Delegated to an Individual(s)</w:t>
      </w:r>
    </w:p>
    <w:p w14:paraId="2AD74B58" w14:textId="77777777" w:rsidR="004D7232" w:rsidRPr="00410EEB" w:rsidRDefault="004D7232" w:rsidP="004D7232">
      <w:pPr>
        <w:spacing w:after="0" w:line="240" w:lineRule="auto"/>
        <w:jc w:val="both"/>
        <w:rPr>
          <w:rFonts w:ascii="Poppins" w:eastAsia="Times New Roman" w:hAnsi="Poppins" w:cs="Poppins"/>
          <w:b/>
          <w:bCs/>
          <w:color w:val="162249"/>
          <w:sz w:val="18"/>
          <w:szCs w:val="26"/>
          <w:lang w:eastAsia="en-GB"/>
        </w:rPr>
      </w:pPr>
    </w:p>
    <w:p w14:paraId="207232C8" w14:textId="77777777" w:rsidR="004D7232" w:rsidRPr="001C273B" w:rsidRDefault="004D7232" w:rsidP="00410EEB">
      <w:pPr>
        <w:spacing w:after="0" w:line="240" w:lineRule="auto"/>
        <w:jc w:val="both"/>
        <w:rPr>
          <w:rFonts w:ascii="Poppins" w:eastAsia="Times New Roman" w:hAnsi="Poppins" w:cs="Poppins"/>
          <w:b/>
          <w:color w:val="162249"/>
          <w:sz w:val="24"/>
          <w:szCs w:val="26"/>
          <w:lang w:eastAsia="en-GB"/>
        </w:rPr>
      </w:pPr>
      <w:r w:rsidRPr="001C273B">
        <w:rPr>
          <w:rFonts w:ascii="Poppins" w:eastAsia="Times New Roman" w:hAnsi="Poppins" w:cs="Poppins"/>
          <w:b/>
          <w:color w:val="162249"/>
          <w:sz w:val="24"/>
          <w:szCs w:val="26"/>
          <w:lang w:eastAsia="en-GB"/>
        </w:rPr>
        <w:t>Delegation of expenditure and virements</w:t>
      </w:r>
    </w:p>
    <w:p w14:paraId="5812E4E4" w14:textId="77777777" w:rsidR="004D7232" w:rsidRPr="00410EEB" w:rsidRDefault="004D7232" w:rsidP="004D7232">
      <w:pPr>
        <w:spacing w:after="0" w:line="240" w:lineRule="auto"/>
        <w:jc w:val="both"/>
        <w:rPr>
          <w:rFonts w:ascii="Poppins" w:eastAsia="Times New Roman" w:hAnsi="Poppins" w:cs="Poppins"/>
          <w:color w:val="162249"/>
          <w:sz w:val="24"/>
          <w:szCs w:val="26"/>
          <w:lang w:eastAsia="en-GB"/>
        </w:rPr>
      </w:pPr>
      <w:r w:rsidRPr="001C273B">
        <w:rPr>
          <w:rFonts w:ascii="Poppins" w:eastAsia="Times New Roman" w:hAnsi="Poppins" w:cs="Poppins"/>
          <w:color w:val="162249"/>
          <w:sz w:val="24"/>
          <w:szCs w:val="26"/>
          <w:lang w:eastAsia="en-GB"/>
        </w:rPr>
        <w:t xml:space="preserve">That </w:t>
      </w:r>
      <w:r w:rsidR="00BA7A98" w:rsidRPr="001C273B">
        <w:rPr>
          <w:rFonts w:ascii="Poppins" w:eastAsia="Times New Roman" w:hAnsi="Poppins" w:cs="Poppins"/>
          <w:color w:val="162249"/>
          <w:sz w:val="24"/>
          <w:szCs w:val="26"/>
          <w:lang w:eastAsia="en-GB"/>
        </w:rPr>
        <w:t>expenditure below £10,000 and virements</w:t>
      </w:r>
      <w:r w:rsidRPr="001C273B">
        <w:rPr>
          <w:rFonts w:ascii="Poppins" w:eastAsia="Times New Roman" w:hAnsi="Poppins" w:cs="Poppins"/>
          <w:color w:val="162249"/>
          <w:sz w:val="24"/>
          <w:szCs w:val="26"/>
          <w:lang w:eastAsia="en-GB"/>
        </w:rPr>
        <w:t xml:space="preserve"> below £</w:t>
      </w:r>
      <w:r w:rsidR="00F677F2" w:rsidRPr="001C273B">
        <w:rPr>
          <w:rFonts w:ascii="Poppins" w:eastAsia="Times New Roman" w:hAnsi="Poppins" w:cs="Poppins"/>
          <w:color w:val="162249"/>
          <w:sz w:val="24"/>
          <w:szCs w:val="26"/>
          <w:lang w:eastAsia="en-GB"/>
        </w:rPr>
        <w:t xml:space="preserve">20,000 </w:t>
      </w:r>
      <w:r w:rsidRPr="001C273B">
        <w:rPr>
          <w:rFonts w:ascii="Poppins" w:eastAsia="Times New Roman" w:hAnsi="Poppins" w:cs="Poppins"/>
          <w:color w:val="162249"/>
          <w:sz w:val="24"/>
          <w:szCs w:val="26"/>
          <w:lang w:eastAsia="en-GB"/>
        </w:rPr>
        <w:t>be</w:t>
      </w:r>
      <w:r w:rsidR="00BA7A98" w:rsidRPr="001C273B">
        <w:rPr>
          <w:rFonts w:ascii="Poppins" w:eastAsia="Times New Roman" w:hAnsi="Poppins" w:cs="Poppins"/>
          <w:color w:val="162249"/>
          <w:sz w:val="24"/>
          <w:szCs w:val="26"/>
          <w:lang w:eastAsia="en-GB"/>
        </w:rPr>
        <w:t xml:space="preserve"> delegated to the </w:t>
      </w:r>
      <w:proofErr w:type="gramStart"/>
      <w:r w:rsidR="00BA7A98" w:rsidRPr="001C273B">
        <w:rPr>
          <w:rFonts w:ascii="Poppins" w:eastAsia="Times New Roman" w:hAnsi="Poppins" w:cs="Poppins"/>
          <w:color w:val="162249"/>
          <w:sz w:val="24"/>
          <w:szCs w:val="26"/>
          <w:lang w:eastAsia="en-GB"/>
        </w:rPr>
        <w:t>Principal</w:t>
      </w:r>
      <w:proofErr w:type="gramEnd"/>
      <w:r w:rsidR="00BA7A98" w:rsidRPr="001C273B">
        <w:rPr>
          <w:rFonts w:ascii="Poppins" w:eastAsia="Times New Roman" w:hAnsi="Poppins" w:cs="Poppins"/>
          <w:color w:val="162249"/>
          <w:sz w:val="24"/>
          <w:szCs w:val="26"/>
          <w:lang w:eastAsia="en-GB"/>
        </w:rPr>
        <w:t>.  Ex</w:t>
      </w:r>
      <w:r w:rsidR="00C52504" w:rsidRPr="001C273B">
        <w:rPr>
          <w:rFonts w:ascii="Poppins" w:eastAsia="Times New Roman" w:hAnsi="Poppins" w:cs="Poppins"/>
          <w:color w:val="162249"/>
          <w:sz w:val="24"/>
          <w:szCs w:val="26"/>
          <w:lang w:eastAsia="en-GB"/>
        </w:rPr>
        <w:t>p</w:t>
      </w:r>
      <w:r w:rsidR="00BA7A98" w:rsidRPr="001C273B">
        <w:rPr>
          <w:rFonts w:ascii="Poppins" w:eastAsia="Times New Roman" w:hAnsi="Poppins" w:cs="Poppins"/>
          <w:color w:val="162249"/>
          <w:sz w:val="24"/>
          <w:szCs w:val="26"/>
          <w:lang w:eastAsia="en-GB"/>
        </w:rPr>
        <w:t>enditure between £10,001 and £99,999 and virements between £20,001 and 49,999 be delegated to the Finance</w:t>
      </w:r>
      <w:r w:rsidR="00E73960" w:rsidRPr="001C273B">
        <w:rPr>
          <w:rFonts w:ascii="Poppins" w:eastAsia="Times New Roman" w:hAnsi="Poppins" w:cs="Poppins"/>
          <w:color w:val="162249"/>
          <w:sz w:val="24"/>
          <w:szCs w:val="26"/>
          <w:lang w:eastAsia="en-GB"/>
        </w:rPr>
        <w:t>, Audit and Risk</w:t>
      </w:r>
      <w:r w:rsidR="00BA7A98" w:rsidRPr="001C273B">
        <w:rPr>
          <w:rFonts w:ascii="Poppins" w:eastAsia="Times New Roman" w:hAnsi="Poppins" w:cs="Poppins"/>
          <w:color w:val="162249"/>
          <w:sz w:val="24"/>
          <w:szCs w:val="26"/>
          <w:lang w:eastAsia="en-GB"/>
        </w:rPr>
        <w:t xml:space="preserve"> Committee.</w:t>
      </w:r>
    </w:p>
    <w:p w14:paraId="67E3EE8B" w14:textId="77777777" w:rsidR="004D7232" w:rsidRPr="00410EEB" w:rsidRDefault="004D7232" w:rsidP="004D7232">
      <w:pPr>
        <w:spacing w:after="0" w:line="240" w:lineRule="auto"/>
        <w:jc w:val="both"/>
        <w:rPr>
          <w:rFonts w:ascii="Poppins" w:eastAsia="Times New Roman" w:hAnsi="Poppins" w:cs="Poppins"/>
          <w:b/>
          <w:color w:val="162249"/>
          <w:sz w:val="14"/>
          <w:szCs w:val="26"/>
          <w:lang w:eastAsia="en-GB"/>
        </w:rPr>
      </w:pPr>
    </w:p>
    <w:p w14:paraId="2E434408" w14:textId="77777777" w:rsidR="004D7232" w:rsidRPr="00410EEB" w:rsidRDefault="004D7232" w:rsidP="00410EEB">
      <w:pPr>
        <w:spacing w:after="0" w:line="240" w:lineRule="auto"/>
        <w:jc w:val="both"/>
        <w:rPr>
          <w:rFonts w:ascii="Poppins" w:eastAsia="Times New Roman" w:hAnsi="Poppins" w:cs="Poppins"/>
          <w:b/>
          <w:color w:val="162249"/>
          <w:sz w:val="24"/>
          <w:szCs w:val="26"/>
          <w:lang w:eastAsia="en-GB"/>
        </w:rPr>
      </w:pPr>
      <w:r w:rsidRPr="00410EEB">
        <w:rPr>
          <w:rFonts w:ascii="Poppins" w:eastAsia="Times New Roman" w:hAnsi="Poppins" w:cs="Poppins"/>
          <w:b/>
          <w:color w:val="162249"/>
          <w:sz w:val="24"/>
          <w:szCs w:val="26"/>
          <w:lang w:eastAsia="en-GB"/>
        </w:rPr>
        <w:t>Disposal of surplus stock</w:t>
      </w:r>
    </w:p>
    <w:p w14:paraId="6595B235" w14:textId="77777777" w:rsidR="004D7232" w:rsidRPr="00410EEB" w:rsidRDefault="00F677F2" w:rsidP="004D7232">
      <w:pPr>
        <w:spacing w:after="0" w:line="240" w:lineRule="auto"/>
        <w:jc w:val="both"/>
        <w:rPr>
          <w:rFonts w:ascii="Poppins" w:eastAsia="Times New Roman" w:hAnsi="Poppins" w:cs="Poppins"/>
          <w:color w:val="162249"/>
          <w:sz w:val="24"/>
          <w:szCs w:val="26"/>
        </w:rPr>
      </w:pPr>
      <w:r>
        <w:rPr>
          <w:rFonts w:ascii="Poppins" w:eastAsia="Times New Roman" w:hAnsi="Poppins" w:cs="Poppins"/>
          <w:color w:val="162249"/>
          <w:sz w:val="24"/>
          <w:szCs w:val="26"/>
        </w:rPr>
        <w:t xml:space="preserve">Delegated to </w:t>
      </w:r>
      <w:r w:rsidR="004D7232" w:rsidRPr="00410EEB">
        <w:rPr>
          <w:rFonts w:ascii="Poppins" w:eastAsia="Times New Roman" w:hAnsi="Poppins" w:cs="Poppins"/>
          <w:color w:val="162249"/>
          <w:sz w:val="24"/>
          <w:szCs w:val="26"/>
        </w:rPr>
        <w:t xml:space="preserve">Principal with the approval of the chair of the </w:t>
      </w:r>
      <w:r>
        <w:rPr>
          <w:rFonts w:ascii="Poppins" w:eastAsia="Times New Roman" w:hAnsi="Poppins" w:cs="Poppins"/>
          <w:color w:val="162249"/>
          <w:sz w:val="24"/>
          <w:szCs w:val="26"/>
        </w:rPr>
        <w:t>board.</w:t>
      </w:r>
    </w:p>
    <w:p w14:paraId="3AE28A26" w14:textId="77777777" w:rsidR="004D7232" w:rsidRPr="00410EEB" w:rsidRDefault="004D7232" w:rsidP="004D7232">
      <w:pPr>
        <w:spacing w:after="0" w:line="240" w:lineRule="auto"/>
        <w:ind w:left="480"/>
        <w:jc w:val="both"/>
        <w:rPr>
          <w:rFonts w:ascii="Poppins" w:eastAsia="Times New Roman" w:hAnsi="Poppins" w:cs="Poppins"/>
          <w:b/>
          <w:color w:val="162249"/>
          <w:sz w:val="14"/>
          <w:szCs w:val="26"/>
        </w:rPr>
      </w:pPr>
    </w:p>
    <w:p w14:paraId="1FDAA70D" w14:textId="77777777"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Delegation of Suspension</w:t>
      </w:r>
    </w:p>
    <w:p w14:paraId="22476FFF" w14:textId="77777777"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That suspension be delegated to the chair</w:t>
      </w:r>
      <w:r w:rsidR="003550F9">
        <w:rPr>
          <w:rFonts w:ascii="Poppins" w:eastAsia="Times New Roman" w:hAnsi="Poppins" w:cs="Poppins"/>
          <w:color w:val="162249"/>
          <w:sz w:val="24"/>
          <w:szCs w:val="26"/>
        </w:rPr>
        <w:t xml:space="preserve"> of the </w:t>
      </w:r>
      <w:r w:rsidR="00F677F2">
        <w:rPr>
          <w:rFonts w:ascii="Poppins" w:eastAsia="Times New Roman" w:hAnsi="Poppins" w:cs="Poppins"/>
          <w:color w:val="162249"/>
          <w:sz w:val="24"/>
          <w:szCs w:val="26"/>
        </w:rPr>
        <w:t>board</w:t>
      </w:r>
      <w:r w:rsidRPr="00410EEB">
        <w:rPr>
          <w:rFonts w:ascii="Poppins" w:eastAsia="Times New Roman" w:hAnsi="Poppins" w:cs="Poppins"/>
          <w:color w:val="162249"/>
          <w:sz w:val="24"/>
          <w:szCs w:val="26"/>
        </w:rPr>
        <w:t xml:space="preserve"> instances where the </w:t>
      </w:r>
      <w:proofErr w:type="gramStart"/>
      <w:r w:rsidR="00F677F2">
        <w:rPr>
          <w:rFonts w:ascii="Poppins" w:eastAsia="Times New Roman" w:hAnsi="Poppins" w:cs="Poppins"/>
          <w:color w:val="162249"/>
          <w:sz w:val="24"/>
          <w:szCs w:val="26"/>
        </w:rPr>
        <w:t>P</w:t>
      </w:r>
      <w:r w:rsidRPr="00410EEB">
        <w:rPr>
          <w:rFonts w:ascii="Poppins" w:eastAsia="Times New Roman" w:hAnsi="Poppins" w:cs="Poppins"/>
          <w:color w:val="162249"/>
          <w:sz w:val="24"/>
          <w:szCs w:val="26"/>
        </w:rPr>
        <w:t>rincipal</w:t>
      </w:r>
      <w:proofErr w:type="gramEnd"/>
      <w:r w:rsidRPr="00410EEB">
        <w:rPr>
          <w:rFonts w:ascii="Poppins" w:eastAsia="Times New Roman" w:hAnsi="Poppins" w:cs="Poppins"/>
          <w:color w:val="162249"/>
          <w:sz w:val="24"/>
          <w:szCs w:val="26"/>
        </w:rPr>
        <w:t xml:space="preserve"> is the person in question or involved in the case.  That the chair</w:t>
      </w:r>
      <w:r w:rsidR="003550F9">
        <w:rPr>
          <w:rFonts w:ascii="Poppins" w:eastAsia="Times New Roman" w:hAnsi="Poppins" w:cs="Poppins"/>
          <w:color w:val="162249"/>
          <w:sz w:val="24"/>
          <w:szCs w:val="26"/>
        </w:rPr>
        <w:t xml:space="preserve"> of the</w:t>
      </w:r>
      <w:r w:rsidR="00F677F2">
        <w:rPr>
          <w:rFonts w:ascii="Poppins" w:eastAsia="Times New Roman" w:hAnsi="Poppins" w:cs="Poppins"/>
          <w:color w:val="162249"/>
          <w:sz w:val="24"/>
          <w:szCs w:val="26"/>
        </w:rPr>
        <w:t xml:space="preserve"> board </w:t>
      </w:r>
      <w:r w:rsidRPr="00410EEB">
        <w:rPr>
          <w:rFonts w:ascii="Poppins" w:eastAsia="Times New Roman" w:hAnsi="Poppins" w:cs="Poppins"/>
          <w:color w:val="162249"/>
          <w:sz w:val="24"/>
          <w:szCs w:val="26"/>
        </w:rPr>
        <w:t>be given delegated powers to lift the suspension after taking advice from Human Resources or any other organisation providing the service to the school.</w:t>
      </w:r>
    </w:p>
    <w:p w14:paraId="29A04E0C" w14:textId="77777777" w:rsidR="004D7232" w:rsidRDefault="004D7232" w:rsidP="004D7232">
      <w:pPr>
        <w:spacing w:after="0" w:line="240" w:lineRule="auto"/>
        <w:ind w:left="480"/>
        <w:jc w:val="both"/>
        <w:rPr>
          <w:rFonts w:ascii="Poppins" w:eastAsia="Times New Roman" w:hAnsi="Poppins" w:cs="Poppins"/>
          <w:color w:val="162249"/>
          <w:sz w:val="14"/>
          <w:szCs w:val="26"/>
        </w:rPr>
      </w:pPr>
    </w:p>
    <w:p w14:paraId="05DEF5FC" w14:textId="77777777"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Approval for Expenditure</w:t>
      </w:r>
    </w:p>
    <w:p w14:paraId="558F6CEF" w14:textId="77777777" w:rsidR="004D7232" w:rsidRDefault="004D7232" w:rsidP="004D7232">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color w:val="162249"/>
          <w:sz w:val="24"/>
          <w:szCs w:val="26"/>
        </w:rPr>
        <w:t xml:space="preserve">The chair of </w:t>
      </w:r>
      <w:r w:rsidR="003550F9">
        <w:rPr>
          <w:rFonts w:ascii="Poppins" w:eastAsia="Times New Roman" w:hAnsi="Poppins" w:cs="Poppins"/>
          <w:color w:val="162249"/>
          <w:sz w:val="24"/>
          <w:szCs w:val="26"/>
        </w:rPr>
        <w:t xml:space="preserve">the </w:t>
      </w:r>
      <w:r w:rsidR="00F677F2">
        <w:rPr>
          <w:rFonts w:ascii="Poppins" w:eastAsia="Times New Roman" w:hAnsi="Poppins" w:cs="Poppins"/>
          <w:color w:val="162249"/>
          <w:sz w:val="24"/>
          <w:szCs w:val="26"/>
        </w:rPr>
        <w:t>board</w:t>
      </w:r>
      <w:r w:rsidR="003550F9">
        <w:rPr>
          <w:rFonts w:ascii="Poppins" w:eastAsia="Times New Roman" w:hAnsi="Poppins" w:cs="Poppins"/>
          <w:color w:val="162249"/>
          <w:sz w:val="24"/>
          <w:szCs w:val="26"/>
        </w:rPr>
        <w:t xml:space="preserve"> </w:t>
      </w:r>
      <w:r w:rsidRPr="00410EEB">
        <w:rPr>
          <w:rFonts w:ascii="Poppins" w:eastAsia="Times New Roman" w:hAnsi="Poppins" w:cs="Poppins"/>
          <w:color w:val="162249"/>
          <w:sz w:val="24"/>
          <w:szCs w:val="26"/>
        </w:rPr>
        <w:t xml:space="preserve">or chair </w:t>
      </w:r>
      <w:r w:rsidR="00F677F2">
        <w:rPr>
          <w:rFonts w:ascii="Poppins" w:eastAsia="Times New Roman" w:hAnsi="Poppins" w:cs="Poppins"/>
          <w:color w:val="162249"/>
          <w:sz w:val="24"/>
          <w:szCs w:val="26"/>
        </w:rPr>
        <w:t xml:space="preserve">of the Finance, </w:t>
      </w:r>
      <w:r w:rsidR="00E73960">
        <w:rPr>
          <w:rFonts w:ascii="Poppins" w:eastAsia="Times New Roman" w:hAnsi="Poppins" w:cs="Poppins"/>
          <w:color w:val="162249"/>
          <w:sz w:val="24"/>
          <w:szCs w:val="26"/>
        </w:rPr>
        <w:t>Audit and Risk</w:t>
      </w:r>
      <w:r w:rsidRPr="0061221A">
        <w:rPr>
          <w:rFonts w:ascii="Poppins" w:eastAsia="Times New Roman" w:hAnsi="Poppins" w:cs="Poppins"/>
          <w:color w:val="FF0000"/>
          <w:sz w:val="24"/>
          <w:szCs w:val="26"/>
        </w:rPr>
        <w:t xml:space="preserve"> </w:t>
      </w:r>
      <w:r w:rsidRPr="00410EEB">
        <w:rPr>
          <w:rFonts w:ascii="Poppins" w:eastAsia="Times New Roman" w:hAnsi="Poppins" w:cs="Poppins"/>
          <w:color w:val="162249"/>
          <w:sz w:val="24"/>
          <w:szCs w:val="26"/>
        </w:rPr>
        <w:t xml:space="preserve">committee be given approval for expenditure above the set limit prior to the </w:t>
      </w:r>
      <w:r w:rsidR="003550F9">
        <w:rPr>
          <w:rFonts w:ascii="Poppins" w:eastAsia="Times New Roman" w:hAnsi="Poppins" w:cs="Poppins"/>
          <w:color w:val="162249"/>
          <w:sz w:val="24"/>
          <w:szCs w:val="26"/>
        </w:rPr>
        <w:t>next</w:t>
      </w:r>
      <w:r w:rsidRPr="00410EEB">
        <w:rPr>
          <w:rFonts w:ascii="Poppins" w:eastAsia="Times New Roman" w:hAnsi="Poppins" w:cs="Poppins"/>
          <w:color w:val="162249"/>
          <w:sz w:val="24"/>
          <w:szCs w:val="26"/>
        </w:rPr>
        <w:t xml:space="preserve"> committee meeting – </w:t>
      </w:r>
      <w:r w:rsidRPr="00410EEB">
        <w:rPr>
          <w:rFonts w:ascii="Poppins" w:eastAsia="Times New Roman" w:hAnsi="Poppins" w:cs="Poppins"/>
          <w:b/>
          <w:color w:val="162249"/>
          <w:sz w:val="24"/>
          <w:szCs w:val="26"/>
        </w:rPr>
        <w:t>only in cases of emergency</w:t>
      </w:r>
    </w:p>
    <w:p w14:paraId="7A52E2FD" w14:textId="77777777" w:rsidR="003550F9" w:rsidRDefault="003550F9" w:rsidP="00410EEB">
      <w:pPr>
        <w:spacing w:after="0" w:line="240" w:lineRule="auto"/>
        <w:rPr>
          <w:rFonts w:ascii="Poppins" w:eastAsia="Times New Roman" w:hAnsi="Poppins" w:cs="Poppins"/>
          <w:b/>
          <w:color w:val="162249"/>
          <w:sz w:val="24"/>
          <w:szCs w:val="26"/>
        </w:rPr>
      </w:pPr>
    </w:p>
    <w:p w14:paraId="58DAFFC4" w14:textId="77777777" w:rsidR="004D7232" w:rsidRDefault="004D7232" w:rsidP="00410EEB">
      <w:pPr>
        <w:spacing w:after="0" w:line="240" w:lineRule="auto"/>
        <w:rPr>
          <w:rFonts w:ascii="Poppins" w:eastAsia="Times New Roman" w:hAnsi="Poppins" w:cs="Poppins"/>
          <w:color w:val="162249"/>
          <w:sz w:val="24"/>
          <w:szCs w:val="26"/>
        </w:rPr>
      </w:pPr>
      <w:r w:rsidRPr="00410EEB">
        <w:rPr>
          <w:rFonts w:ascii="Poppins" w:eastAsia="Times New Roman" w:hAnsi="Poppins" w:cs="Poppins"/>
          <w:b/>
          <w:color w:val="162249"/>
          <w:sz w:val="24"/>
          <w:szCs w:val="26"/>
        </w:rPr>
        <w:t>Appointment of Staff</w:t>
      </w:r>
      <w:r w:rsidR="00410EEB">
        <w:rPr>
          <w:rFonts w:ascii="Poppins" w:eastAsia="Times New Roman" w:hAnsi="Poppins" w:cs="Poppins"/>
          <w:color w:val="162249"/>
          <w:sz w:val="24"/>
          <w:szCs w:val="26"/>
        </w:rPr>
        <w:t xml:space="preserve"> </w:t>
      </w:r>
      <w:r w:rsidRPr="00410EEB">
        <w:rPr>
          <w:rFonts w:ascii="Poppins" w:eastAsia="Times New Roman" w:hAnsi="Poppins" w:cs="Poppins"/>
          <w:color w:val="162249"/>
          <w:sz w:val="24"/>
          <w:szCs w:val="26"/>
        </w:rPr>
        <w:t>(ensure no appointment is carried out by one person alone)</w:t>
      </w:r>
    </w:p>
    <w:p w14:paraId="1B836A78" w14:textId="77777777" w:rsidR="00FC6CE5" w:rsidRDefault="00FC6CE5" w:rsidP="00410EEB">
      <w:pPr>
        <w:spacing w:after="0" w:line="240" w:lineRule="auto"/>
        <w:rPr>
          <w:rFonts w:ascii="Poppins" w:eastAsia="Times New Roman" w:hAnsi="Poppins" w:cs="Poppins"/>
          <w:color w:val="162249"/>
          <w:sz w:val="24"/>
          <w:szCs w:val="26"/>
        </w:rPr>
      </w:pPr>
    </w:p>
    <w:p w14:paraId="7CAF8CB6" w14:textId="77777777" w:rsidR="00FC6CE5" w:rsidRDefault="00FC6CE5" w:rsidP="00FC6CE5">
      <w:pPr>
        <w:jc w:val="both"/>
        <w:rPr>
          <w:rFonts w:ascii="Poppins" w:eastAsia="Poppins" w:hAnsi="Poppins" w:cs="Poppins"/>
          <w:b/>
          <w:bCs/>
          <w:color w:val="002060"/>
        </w:rPr>
      </w:pPr>
      <w:r w:rsidRPr="47E3181F">
        <w:rPr>
          <w:rFonts w:ascii="Poppins" w:eastAsia="Poppins" w:hAnsi="Poppins" w:cs="Poppins"/>
          <w:b/>
          <w:bCs/>
          <w:color w:val="002060"/>
          <w:highlight w:val="yellow"/>
        </w:rPr>
        <w:t>Appointing headteachers and deputy headteachers</w:t>
      </w:r>
      <w:r w:rsidRPr="47E3181F">
        <w:rPr>
          <w:rFonts w:ascii="Poppins" w:eastAsia="Poppins" w:hAnsi="Poppins" w:cs="Poppins"/>
          <w:b/>
          <w:bCs/>
          <w:color w:val="002060"/>
        </w:rPr>
        <w:t xml:space="preserve"> </w:t>
      </w:r>
    </w:p>
    <w:p w14:paraId="75B618E0" w14:textId="77777777" w:rsidR="00FC6CE5" w:rsidRDefault="00FC6CE5" w:rsidP="00FC6CE5">
      <w:pPr>
        <w:spacing w:line="257" w:lineRule="auto"/>
        <w:jc w:val="both"/>
        <w:rPr>
          <w:rFonts w:ascii="Poppins" w:eastAsia="Poppins" w:hAnsi="Poppins" w:cs="Poppins"/>
          <w:color w:val="002060"/>
        </w:rPr>
      </w:pPr>
      <w:r w:rsidRPr="47E3181F">
        <w:rPr>
          <w:rFonts w:ascii="Poppins" w:eastAsia="Poppins" w:hAnsi="Poppins" w:cs="Poppins"/>
          <w:color w:val="002060"/>
          <w:highlight w:val="yellow"/>
        </w:rPr>
        <w:t xml:space="preserve">The board of trustees has legal responsibility for selecting a headteacher, according to article 107 of the Department for Education's </w:t>
      </w:r>
      <w:hyperlink r:id="rId15">
        <w:r w:rsidRPr="47E3181F">
          <w:rPr>
            <w:rStyle w:val="Hyperlink"/>
            <w:rFonts w:ascii="Poppins" w:eastAsia="Poppins" w:hAnsi="Poppins" w:cs="Poppins"/>
            <w:color w:val="002060"/>
            <w:highlight w:val="yellow"/>
          </w:rPr>
          <w:t>model articles of association</w:t>
        </w:r>
      </w:hyperlink>
      <w:r w:rsidRPr="47E3181F">
        <w:rPr>
          <w:rFonts w:ascii="Poppins" w:eastAsia="Poppins" w:hAnsi="Poppins" w:cs="Poppins"/>
          <w:color w:val="002060"/>
          <w:highlight w:val="yellow"/>
        </w:rPr>
        <w:t>. In multi-academy trusts (MATs), some responsibility may be delegated to local governing bodies (LGBs) in individual schools. Check the trusts articles of association and scheme of delegation.</w:t>
      </w:r>
      <w:r w:rsidRPr="47E3181F">
        <w:rPr>
          <w:rFonts w:ascii="Poppins" w:eastAsia="Poppins" w:hAnsi="Poppins" w:cs="Poppins"/>
          <w:color w:val="002060"/>
        </w:rPr>
        <w:t xml:space="preserve"> </w:t>
      </w:r>
    </w:p>
    <w:p w14:paraId="65E545D4" w14:textId="77777777" w:rsidR="00FC6CE5" w:rsidRDefault="00FC6CE5" w:rsidP="00FC6CE5">
      <w:pPr>
        <w:pStyle w:val="Heading2"/>
      </w:pPr>
      <w:r w:rsidRPr="47E3181F">
        <w:rPr>
          <w:rFonts w:ascii="Poppins" w:eastAsia="Poppins" w:hAnsi="Poppins" w:cs="Poppins"/>
          <w:color w:val="002060"/>
          <w:sz w:val="22"/>
          <w:szCs w:val="22"/>
          <w:highlight w:val="yellow"/>
        </w:rPr>
        <w:t>Appointing other members of staff</w:t>
      </w:r>
      <w:r w:rsidRPr="47E3181F">
        <w:rPr>
          <w:rFonts w:ascii="Poppins" w:eastAsia="Poppins" w:hAnsi="Poppins" w:cs="Poppins"/>
          <w:color w:val="002060"/>
          <w:sz w:val="22"/>
          <w:szCs w:val="22"/>
        </w:rPr>
        <w:t xml:space="preserve"> </w:t>
      </w:r>
    </w:p>
    <w:p w14:paraId="27B4CAFB" w14:textId="77777777" w:rsidR="00FC6CE5" w:rsidRDefault="00FC6CE5" w:rsidP="00FC6CE5">
      <w:pPr>
        <w:spacing w:line="257" w:lineRule="auto"/>
        <w:jc w:val="both"/>
        <w:rPr>
          <w:rFonts w:ascii="Poppins" w:eastAsia="Poppins" w:hAnsi="Poppins" w:cs="Poppins"/>
          <w:color w:val="002060"/>
          <w:highlight w:val="yellow"/>
        </w:rPr>
      </w:pPr>
      <w:r w:rsidRPr="47E3181F">
        <w:rPr>
          <w:rFonts w:ascii="Poppins" w:eastAsia="Poppins" w:hAnsi="Poppins" w:cs="Poppins"/>
          <w:color w:val="002060"/>
          <w:highlight w:val="yellow"/>
        </w:rPr>
        <w:t xml:space="preserve">Academy trusts are free to decide which staffing functions they want to delegate. They </w:t>
      </w:r>
      <w:r w:rsidRPr="47E3181F">
        <w:rPr>
          <w:rFonts w:ascii="Poppins" w:eastAsia="Poppins" w:hAnsi="Poppins" w:cs="Poppins"/>
          <w:b/>
          <w:bCs/>
          <w:color w:val="002060"/>
          <w:highlight w:val="yellow"/>
        </w:rPr>
        <w:t>must</w:t>
      </w:r>
      <w:r w:rsidRPr="47E3181F">
        <w:rPr>
          <w:rFonts w:ascii="Poppins" w:eastAsia="Poppins" w:hAnsi="Poppins" w:cs="Poppins"/>
          <w:color w:val="002060"/>
          <w:highlight w:val="yellow"/>
        </w:rPr>
        <w:t xml:space="preserve"> record this in their scheme of delegation (see page 90 of the </w:t>
      </w:r>
      <w:hyperlink r:id="rId16">
        <w:r w:rsidRPr="47E3181F">
          <w:rPr>
            <w:rStyle w:val="Hyperlink"/>
            <w:rFonts w:ascii="Poppins" w:eastAsia="Poppins" w:hAnsi="Poppins" w:cs="Poppins"/>
            <w:color w:val="002060"/>
            <w:highlight w:val="yellow"/>
          </w:rPr>
          <w:t>Governance Handbook</w:t>
        </w:r>
      </w:hyperlink>
      <w:r w:rsidRPr="47E3181F">
        <w:rPr>
          <w:rFonts w:ascii="Poppins" w:eastAsia="Poppins" w:hAnsi="Poppins" w:cs="Poppins"/>
          <w:color w:val="002060"/>
          <w:highlight w:val="yellow"/>
        </w:rPr>
        <w:t>).</w:t>
      </w:r>
    </w:p>
    <w:p w14:paraId="5DDBC76A" w14:textId="77777777" w:rsidR="00FC6CE5" w:rsidRDefault="00FC6CE5" w:rsidP="00FC6CE5">
      <w:pPr>
        <w:spacing w:line="257" w:lineRule="auto"/>
        <w:jc w:val="both"/>
        <w:rPr>
          <w:rFonts w:ascii="Poppins" w:eastAsia="Poppins" w:hAnsi="Poppins" w:cs="Poppins"/>
          <w:color w:val="002060"/>
          <w:highlight w:val="yellow"/>
          <w:u w:val="single"/>
        </w:rPr>
      </w:pPr>
      <w:r w:rsidRPr="47E3181F">
        <w:rPr>
          <w:rFonts w:ascii="Poppins" w:eastAsia="Poppins" w:hAnsi="Poppins" w:cs="Poppins"/>
          <w:color w:val="002060"/>
          <w:highlight w:val="yellow"/>
          <w:u w:val="single"/>
        </w:rPr>
        <w:t xml:space="preserve">Single Academy Trusts </w:t>
      </w:r>
    </w:p>
    <w:p w14:paraId="537E0B3E" w14:textId="77777777" w:rsidR="00FC6CE5" w:rsidRDefault="00FC6CE5" w:rsidP="00FC6CE5">
      <w:pPr>
        <w:spacing w:line="257" w:lineRule="auto"/>
        <w:jc w:val="both"/>
        <w:rPr>
          <w:rFonts w:ascii="Poppins" w:eastAsia="Poppins" w:hAnsi="Poppins" w:cs="Poppins"/>
          <w:color w:val="002060"/>
          <w:highlight w:val="yellow"/>
        </w:rPr>
      </w:pPr>
      <w:r w:rsidRPr="47E3181F">
        <w:rPr>
          <w:rFonts w:ascii="Poppins" w:eastAsia="Poppins" w:hAnsi="Poppins" w:cs="Poppins"/>
          <w:color w:val="002060"/>
          <w:highlight w:val="yellow"/>
        </w:rPr>
        <w:lastRenderedPageBreak/>
        <w:t>Trustees can be involved in the recruitment process for staff under the headteacher or deputy headteacher, such as sitting on an interview panel. For example, if:</w:t>
      </w:r>
    </w:p>
    <w:p w14:paraId="25822C48" w14:textId="77777777" w:rsidR="00FC6CE5" w:rsidRDefault="00FC6CE5" w:rsidP="00FC6CE5">
      <w:pPr>
        <w:pStyle w:val="ListParagraph"/>
        <w:numPr>
          <w:ilvl w:val="0"/>
          <w:numId w:val="52"/>
        </w:numPr>
        <w:spacing w:after="0"/>
        <w:jc w:val="both"/>
        <w:rPr>
          <w:rFonts w:ascii="Poppins" w:eastAsia="Poppins" w:hAnsi="Poppins" w:cs="Poppins"/>
          <w:color w:val="002060"/>
          <w:highlight w:val="yellow"/>
        </w:rPr>
      </w:pPr>
      <w:r w:rsidRPr="47E3181F">
        <w:rPr>
          <w:rFonts w:ascii="Poppins" w:eastAsia="Poppins" w:hAnsi="Poppins" w:cs="Poppins"/>
          <w:color w:val="002060"/>
          <w:highlight w:val="yellow"/>
        </w:rPr>
        <w:t xml:space="preserve">It is small academy that doesn't have enough senior staff members available to make up the </w:t>
      </w:r>
      <w:proofErr w:type="gramStart"/>
      <w:r w:rsidRPr="47E3181F">
        <w:rPr>
          <w:rFonts w:ascii="Poppins" w:eastAsia="Poppins" w:hAnsi="Poppins" w:cs="Poppins"/>
          <w:color w:val="002060"/>
          <w:highlight w:val="yellow"/>
        </w:rPr>
        <w:t>panel</w:t>
      </w:r>
      <w:proofErr w:type="gramEnd"/>
    </w:p>
    <w:p w14:paraId="0DE98912" w14:textId="77777777" w:rsidR="00FC6CE5" w:rsidRDefault="00FC6CE5" w:rsidP="00FC6CE5">
      <w:pPr>
        <w:pStyle w:val="ListParagraph"/>
        <w:numPr>
          <w:ilvl w:val="0"/>
          <w:numId w:val="52"/>
        </w:numPr>
        <w:spacing w:after="0"/>
        <w:jc w:val="both"/>
        <w:rPr>
          <w:rFonts w:ascii="Poppins" w:eastAsia="Poppins" w:hAnsi="Poppins" w:cs="Poppins"/>
          <w:color w:val="002060"/>
          <w:highlight w:val="yellow"/>
        </w:rPr>
      </w:pPr>
      <w:r w:rsidRPr="47E3181F">
        <w:rPr>
          <w:rFonts w:ascii="Poppins" w:eastAsia="Poppins" w:hAnsi="Poppins" w:cs="Poppins"/>
          <w:color w:val="002060"/>
          <w:highlight w:val="yellow"/>
        </w:rPr>
        <w:t>The post being interviewed for is within the school's senior leadership team (SLT)</w:t>
      </w:r>
    </w:p>
    <w:p w14:paraId="533C32E2" w14:textId="77777777" w:rsidR="00FC6CE5" w:rsidRDefault="00FC6CE5" w:rsidP="00FC6CE5">
      <w:pPr>
        <w:pStyle w:val="ListParagraph"/>
        <w:numPr>
          <w:ilvl w:val="0"/>
          <w:numId w:val="52"/>
        </w:numPr>
        <w:spacing w:after="0"/>
        <w:jc w:val="both"/>
        <w:rPr>
          <w:rFonts w:ascii="Poppins" w:eastAsia="Poppins" w:hAnsi="Poppins" w:cs="Poppins"/>
          <w:color w:val="002060"/>
          <w:highlight w:val="yellow"/>
        </w:rPr>
      </w:pPr>
      <w:r w:rsidRPr="47E3181F">
        <w:rPr>
          <w:rFonts w:ascii="Poppins" w:eastAsia="Poppins" w:hAnsi="Poppins" w:cs="Poppins"/>
          <w:color w:val="002060"/>
          <w:highlight w:val="yellow"/>
        </w:rPr>
        <w:t xml:space="preserve">Other members of the panel feel they could use the skills and experience of the governor, such as HR </w:t>
      </w:r>
      <w:proofErr w:type="gramStart"/>
      <w:r w:rsidRPr="47E3181F">
        <w:rPr>
          <w:rFonts w:ascii="Poppins" w:eastAsia="Poppins" w:hAnsi="Poppins" w:cs="Poppins"/>
          <w:color w:val="002060"/>
          <w:highlight w:val="yellow"/>
        </w:rPr>
        <w:t>experience</w:t>
      </w:r>
      <w:proofErr w:type="gramEnd"/>
    </w:p>
    <w:p w14:paraId="4778DC8C" w14:textId="77777777" w:rsidR="00FC6CE5" w:rsidRDefault="00FC6CE5" w:rsidP="00FC6CE5">
      <w:pPr>
        <w:spacing w:line="257" w:lineRule="auto"/>
        <w:jc w:val="both"/>
        <w:rPr>
          <w:rFonts w:ascii="Poppins" w:eastAsia="Poppins" w:hAnsi="Poppins" w:cs="Poppins"/>
          <w:color w:val="002060"/>
          <w:highlight w:val="yellow"/>
        </w:rPr>
      </w:pPr>
    </w:p>
    <w:p w14:paraId="02B1B58A" w14:textId="77777777" w:rsidR="00FC6CE5" w:rsidRDefault="00FC6CE5" w:rsidP="00FC6CE5">
      <w:pPr>
        <w:spacing w:line="257" w:lineRule="auto"/>
        <w:jc w:val="both"/>
        <w:rPr>
          <w:rFonts w:ascii="Poppins" w:eastAsia="Poppins" w:hAnsi="Poppins" w:cs="Poppins"/>
          <w:color w:val="002060"/>
          <w:highlight w:val="yellow"/>
        </w:rPr>
      </w:pPr>
      <w:r w:rsidRPr="47E3181F">
        <w:rPr>
          <w:rFonts w:ascii="Poppins" w:eastAsia="Poppins" w:hAnsi="Poppins" w:cs="Poppins"/>
          <w:color w:val="002060"/>
          <w:highlight w:val="yellow"/>
        </w:rPr>
        <w:t>Outline below the agreed delegations in line with the scheme of delegation.</w:t>
      </w:r>
    </w:p>
    <w:p w14:paraId="38297684" w14:textId="77777777" w:rsidR="00FC6CE5" w:rsidRPr="00410EEB" w:rsidRDefault="00FC6CE5" w:rsidP="00410EEB">
      <w:pPr>
        <w:spacing w:after="0" w:line="240" w:lineRule="auto"/>
        <w:rPr>
          <w:rFonts w:ascii="Poppins" w:eastAsia="Times New Roman" w:hAnsi="Poppins" w:cs="Poppins"/>
          <w:color w:val="162249"/>
          <w:sz w:val="24"/>
          <w:szCs w:val="26"/>
        </w:rPr>
      </w:pPr>
    </w:p>
    <w:p w14:paraId="6492E5C8" w14:textId="77777777" w:rsidR="004D7232" w:rsidRPr="00410EEB" w:rsidRDefault="004D7232" w:rsidP="004D7232">
      <w:pPr>
        <w:spacing w:after="0" w:line="240" w:lineRule="auto"/>
        <w:ind w:left="360"/>
        <w:rPr>
          <w:rFonts w:ascii="Poppins" w:eastAsia="Times New Roman" w:hAnsi="Poppins" w:cs="Poppins"/>
          <w:color w:val="162249"/>
          <w:sz w:val="14"/>
          <w:szCs w:val="26"/>
        </w:rPr>
      </w:pPr>
    </w:p>
    <w:p w14:paraId="728612DA" w14:textId="77777777" w:rsidR="001C273B" w:rsidRPr="00410EEB" w:rsidRDefault="001C273B" w:rsidP="001C273B">
      <w:pPr>
        <w:spacing w:after="0" w:line="240" w:lineRule="auto"/>
        <w:ind w:left="360"/>
        <w:rPr>
          <w:rFonts w:ascii="Poppins" w:eastAsia="Times New Roman" w:hAnsi="Poppins" w:cs="Poppins"/>
          <w:color w:val="162249"/>
          <w:sz w:val="14"/>
          <w:szCs w:val="26"/>
        </w:rPr>
      </w:pP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78"/>
        <w:gridCol w:w="4828"/>
      </w:tblGrid>
      <w:tr w:rsidR="001C273B" w:rsidRPr="00410EEB" w14:paraId="5F9822EA" w14:textId="77777777" w:rsidTr="00560469">
        <w:tc>
          <w:tcPr>
            <w:tcW w:w="5378" w:type="dxa"/>
            <w:tcBorders>
              <w:top w:val="single" w:sz="2" w:space="0" w:color="auto"/>
              <w:bottom w:val="single" w:sz="4" w:space="0" w:color="auto"/>
            </w:tcBorders>
          </w:tcPr>
          <w:p w14:paraId="1C8E364D" w14:textId="77777777" w:rsidR="001C273B" w:rsidRPr="00410EEB" w:rsidRDefault="001C273B" w:rsidP="00560469">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Lunchtime/Cleaning/Administration Support Staff</w:t>
            </w:r>
          </w:p>
        </w:tc>
        <w:tc>
          <w:tcPr>
            <w:tcW w:w="4828" w:type="dxa"/>
          </w:tcPr>
          <w:p w14:paraId="16C5DA41" w14:textId="77777777" w:rsidR="001C273B" w:rsidRPr="00410EEB" w:rsidRDefault="001C273B" w:rsidP="00560469">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 or Deputy Head Teacher/Vice Principal</w:t>
            </w:r>
          </w:p>
          <w:p w14:paraId="3F529E85" w14:textId="77777777" w:rsidR="001C273B" w:rsidRPr="00410EEB" w:rsidRDefault="001C273B" w:rsidP="00560469">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Post Line Manager</w:t>
            </w:r>
          </w:p>
        </w:tc>
      </w:tr>
      <w:tr w:rsidR="001C273B" w:rsidRPr="00410EEB" w14:paraId="3A68DC12" w14:textId="77777777" w:rsidTr="00560469">
        <w:tc>
          <w:tcPr>
            <w:tcW w:w="5378" w:type="dxa"/>
            <w:tcBorders>
              <w:top w:val="single" w:sz="4" w:space="0" w:color="auto"/>
            </w:tcBorders>
          </w:tcPr>
          <w:p w14:paraId="6A80599A" w14:textId="77777777" w:rsidR="001C273B" w:rsidRPr="00410EEB" w:rsidRDefault="001C273B" w:rsidP="00560469">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Educational Support Staff</w:t>
            </w:r>
          </w:p>
        </w:tc>
        <w:tc>
          <w:tcPr>
            <w:tcW w:w="4828" w:type="dxa"/>
          </w:tcPr>
          <w:p w14:paraId="58FA46AE" w14:textId="77777777" w:rsidR="001C273B" w:rsidRPr="00410EEB" w:rsidRDefault="001C273B" w:rsidP="00560469">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14:paraId="147663F8" w14:textId="77777777" w:rsidR="001C273B" w:rsidRDefault="001C273B" w:rsidP="00560469">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1 trustee</w:t>
            </w:r>
          </w:p>
          <w:p w14:paraId="1CE5E402" w14:textId="77777777" w:rsidR="001C273B" w:rsidRPr="00410EEB" w:rsidRDefault="001C273B" w:rsidP="00560469">
            <w:pPr>
              <w:spacing w:after="0" w:line="240" w:lineRule="auto"/>
              <w:ind w:left="720"/>
              <w:rPr>
                <w:rFonts w:ascii="Poppins" w:eastAsia="Times New Roman" w:hAnsi="Poppins" w:cs="Poppins"/>
                <w:color w:val="162249"/>
                <w:szCs w:val="26"/>
              </w:rPr>
            </w:pPr>
          </w:p>
        </w:tc>
      </w:tr>
      <w:tr w:rsidR="001C273B" w:rsidRPr="00410EEB" w14:paraId="0D880A53" w14:textId="77777777" w:rsidTr="00560469">
        <w:tc>
          <w:tcPr>
            <w:tcW w:w="5378" w:type="dxa"/>
          </w:tcPr>
          <w:p w14:paraId="63CF72FB" w14:textId="77777777" w:rsidR="001C273B" w:rsidRPr="00410EEB" w:rsidRDefault="001C273B" w:rsidP="00560469">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Business Manager</w:t>
            </w:r>
          </w:p>
        </w:tc>
        <w:tc>
          <w:tcPr>
            <w:tcW w:w="4828" w:type="dxa"/>
          </w:tcPr>
          <w:p w14:paraId="287AFC39" w14:textId="77777777" w:rsidR="001C273B" w:rsidRPr="00410EEB" w:rsidRDefault="001C273B" w:rsidP="00560469">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14:paraId="112AE5E9" w14:textId="77777777" w:rsidR="001C273B" w:rsidRDefault="001C273B" w:rsidP="00560469">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2 trustees</w:t>
            </w:r>
          </w:p>
          <w:p w14:paraId="35C2CEE5" w14:textId="77777777" w:rsidR="001C273B" w:rsidRPr="00410EEB" w:rsidRDefault="001C273B" w:rsidP="00560469">
            <w:pPr>
              <w:spacing w:after="0" w:line="240" w:lineRule="auto"/>
              <w:ind w:left="720"/>
              <w:rPr>
                <w:rFonts w:ascii="Poppins" w:eastAsia="Times New Roman" w:hAnsi="Poppins" w:cs="Poppins"/>
                <w:color w:val="162249"/>
                <w:szCs w:val="26"/>
              </w:rPr>
            </w:pPr>
          </w:p>
        </w:tc>
      </w:tr>
      <w:tr w:rsidR="001C273B" w:rsidRPr="00410EEB" w14:paraId="11FF31D0" w14:textId="77777777" w:rsidTr="00560469">
        <w:tc>
          <w:tcPr>
            <w:tcW w:w="5378" w:type="dxa"/>
          </w:tcPr>
          <w:p w14:paraId="3700D18B" w14:textId="77777777" w:rsidR="001C273B" w:rsidRPr="00410EEB" w:rsidRDefault="001C273B" w:rsidP="00560469">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Teaching Staff</w:t>
            </w:r>
          </w:p>
        </w:tc>
        <w:tc>
          <w:tcPr>
            <w:tcW w:w="4828" w:type="dxa"/>
          </w:tcPr>
          <w:p w14:paraId="35738E99" w14:textId="77777777" w:rsidR="001C273B" w:rsidRPr="00410EEB" w:rsidRDefault="001C273B" w:rsidP="00560469">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14:paraId="2D3259E7" w14:textId="77777777" w:rsidR="001C273B" w:rsidRDefault="001C273B" w:rsidP="00560469">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 xml:space="preserve">1 </w:t>
            </w:r>
            <w:r>
              <w:rPr>
                <w:rFonts w:ascii="Poppins" w:eastAsia="Times New Roman" w:hAnsi="Poppins" w:cs="Poppins"/>
                <w:color w:val="162249"/>
                <w:szCs w:val="26"/>
              </w:rPr>
              <w:t>trustee</w:t>
            </w:r>
          </w:p>
          <w:p w14:paraId="7FAFAFFB" w14:textId="77777777" w:rsidR="001C273B" w:rsidRPr="00410EEB" w:rsidRDefault="001C273B" w:rsidP="00560469">
            <w:pPr>
              <w:spacing w:after="0" w:line="240" w:lineRule="auto"/>
              <w:ind w:left="720"/>
              <w:rPr>
                <w:rFonts w:ascii="Poppins" w:eastAsia="Times New Roman" w:hAnsi="Poppins" w:cs="Poppins"/>
                <w:color w:val="162249"/>
                <w:szCs w:val="26"/>
              </w:rPr>
            </w:pPr>
          </w:p>
        </w:tc>
      </w:tr>
      <w:tr w:rsidR="001C273B" w:rsidRPr="00410EEB" w14:paraId="61471A9E" w14:textId="77777777" w:rsidTr="00560469">
        <w:tc>
          <w:tcPr>
            <w:tcW w:w="5378" w:type="dxa"/>
          </w:tcPr>
          <w:p w14:paraId="0626B555" w14:textId="77777777" w:rsidR="001C273B" w:rsidRPr="00410EEB" w:rsidRDefault="001C273B" w:rsidP="00560469">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Senior Management Team*</w:t>
            </w:r>
          </w:p>
          <w:p w14:paraId="16073D45" w14:textId="77777777" w:rsidR="001C273B" w:rsidRPr="00410EEB" w:rsidRDefault="001C273B" w:rsidP="00560469">
            <w:pPr>
              <w:spacing w:after="0" w:line="240" w:lineRule="auto"/>
              <w:rPr>
                <w:rFonts w:ascii="Poppins" w:eastAsia="Times New Roman" w:hAnsi="Poppins" w:cs="Poppins"/>
                <w:i/>
                <w:color w:val="162249"/>
                <w:szCs w:val="26"/>
              </w:rPr>
            </w:pPr>
            <w:r w:rsidRPr="00410EEB">
              <w:rPr>
                <w:rFonts w:ascii="Poppins" w:eastAsia="Times New Roman" w:hAnsi="Poppins" w:cs="Poppins"/>
                <w:i/>
                <w:color w:val="162249"/>
                <w:sz w:val="18"/>
                <w:szCs w:val="26"/>
              </w:rPr>
              <w:t>* Head Teacher and Deputy Head Teacher appointments must be ratified by the relevant body.</w:t>
            </w:r>
          </w:p>
        </w:tc>
        <w:tc>
          <w:tcPr>
            <w:tcW w:w="4828" w:type="dxa"/>
          </w:tcPr>
          <w:p w14:paraId="2EC64D2B" w14:textId="77777777" w:rsidR="001C273B" w:rsidRPr="00410EEB" w:rsidRDefault="001C273B" w:rsidP="00560469">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14:paraId="088B40F1" w14:textId="77777777" w:rsidR="001C273B" w:rsidRPr="00410EEB" w:rsidRDefault="001C273B" w:rsidP="00560469">
            <w:pPr>
              <w:numPr>
                <w:ilvl w:val="0"/>
                <w:numId w:val="6"/>
              </w:numPr>
              <w:spacing w:after="0" w:line="240" w:lineRule="auto"/>
              <w:rPr>
                <w:rFonts w:ascii="Poppins" w:eastAsia="Times New Roman" w:hAnsi="Poppins" w:cs="Poppins"/>
                <w:color w:val="162249"/>
                <w:szCs w:val="26"/>
              </w:rPr>
            </w:pPr>
            <w:r w:rsidRPr="00EF2ACE">
              <w:rPr>
                <w:rFonts w:ascii="Poppins" w:eastAsia="Times New Roman" w:hAnsi="Poppins" w:cs="Poppins"/>
                <w:color w:val="162249"/>
                <w:szCs w:val="26"/>
              </w:rPr>
              <w:t xml:space="preserve">2 </w:t>
            </w:r>
            <w:r>
              <w:rPr>
                <w:rFonts w:ascii="Poppins" w:eastAsia="Times New Roman" w:hAnsi="Poppins" w:cs="Poppins"/>
                <w:color w:val="162249"/>
                <w:szCs w:val="26"/>
              </w:rPr>
              <w:t>trustees</w:t>
            </w:r>
          </w:p>
        </w:tc>
      </w:tr>
    </w:tbl>
    <w:p w14:paraId="7FD4FAA8" w14:textId="77777777" w:rsidR="001C273B" w:rsidRPr="00410EEB" w:rsidRDefault="001C273B" w:rsidP="001C273B">
      <w:pPr>
        <w:rPr>
          <w:rFonts w:ascii="Poppins" w:hAnsi="Poppins" w:cs="Poppins"/>
          <w:color w:val="162249"/>
          <w:sz w:val="20"/>
        </w:rPr>
      </w:pPr>
    </w:p>
    <w:p w14:paraId="28A10860" w14:textId="77777777" w:rsidR="001C273B" w:rsidRPr="00410EEB" w:rsidRDefault="001C273B" w:rsidP="00303806">
      <w:pPr>
        <w:rPr>
          <w:rFonts w:ascii="Poppins" w:hAnsi="Poppins" w:cs="Poppins"/>
          <w:color w:val="162249"/>
          <w:sz w:val="20"/>
        </w:rPr>
      </w:pPr>
    </w:p>
    <w:sectPr w:rsidR="001C273B" w:rsidRPr="00410EEB" w:rsidSect="004D7232">
      <w:headerReference w:type="first" r:id="rId17"/>
      <w:footerReference w:type="first" r:id="rId18"/>
      <w:pgSz w:w="11906" w:h="16838"/>
      <w:pgMar w:top="709"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4154" w14:textId="77777777" w:rsidR="001D42C0" w:rsidRDefault="001D42C0" w:rsidP="004D7232">
      <w:pPr>
        <w:spacing w:after="0" w:line="240" w:lineRule="auto"/>
      </w:pPr>
      <w:r>
        <w:separator/>
      </w:r>
    </w:p>
  </w:endnote>
  <w:endnote w:type="continuationSeparator" w:id="0">
    <w:p w14:paraId="18FB6E2E" w14:textId="77777777" w:rsidR="001D42C0" w:rsidRDefault="001D42C0" w:rsidP="004D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C5E7" w14:textId="48821A96" w:rsidR="00682498" w:rsidRPr="007E2983" w:rsidRDefault="00682498" w:rsidP="004D7232">
    <w:pPr>
      <w:tabs>
        <w:tab w:val="center" w:pos="4153"/>
        <w:tab w:val="right" w:pos="8306"/>
      </w:tabs>
      <w:spacing w:after="0" w:line="240" w:lineRule="auto"/>
      <w:rPr>
        <w:rFonts w:ascii="Poppins" w:eastAsia="Times New Roman" w:hAnsi="Poppins" w:cs="Poppins"/>
        <w:noProof/>
        <w:sz w:val="20"/>
        <w:szCs w:val="24"/>
      </w:rPr>
    </w:pPr>
    <w:r>
      <w:rPr>
        <w:noProof/>
        <w:lang w:eastAsia="en-GB"/>
      </w:rPr>
      <w:drawing>
        <wp:anchor distT="0" distB="0" distL="114300" distR="114300" simplePos="0" relativeHeight="251661312" behindDoc="1" locked="0" layoutInCell="1" allowOverlap="1" wp14:anchorId="4039497F" wp14:editId="70C55B22">
          <wp:simplePos x="0" y="0"/>
          <wp:positionH relativeFrom="page">
            <wp:posOffset>16510</wp:posOffset>
          </wp:positionH>
          <wp:positionV relativeFrom="paragraph">
            <wp:posOffset>-4515485</wp:posOffset>
          </wp:positionV>
          <wp:extent cx="2227580" cy="4438650"/>
          <wp:effectExtent l="0" t="0" r="127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_Corp.psd"/>
                  <pic:cNvPicPr/>
                </pic:nvPicPr>
                <pic:blipFill rotWithShape="1">
                  <a:blip r:embed="rId1" cstate="screen">
                    <a:extLst>
                      <a:ext uri="{28A0092B-C50C-407E-A947-70E740481C1C}">
                        <a14:useLocalDpi xmlns:a14="http://schemas.microsoft.com/office/drawing/2010/main"/>
                      </a:ext>
                    </a:extLst>
                  </a:blip>
                  <a:srcRect/>
                  <a:stretch/>
                </pic:blipFill>
                <pic:spPr bwMode="auto">
                  <a:xfrm rot="10800000">
                    <a:off x="0" y="0"/>
                    <a:ext cx="2227580" cy="44386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60D9">
      <w:rPr>
        <w:rFonts w:ascii="Arial" w:hAnsi="Arial" w:cs="Arial"/>
        <w:b/>
        <w:noProof/>
        <w:sz w:val="50"/>
        <w:szCs w:val="50"/>
        <w:lang w:eastAsia="en-GB"/>
      </w:rPr>
      <w:drawing>
        <wp:anchor distT="0" distB="0" distL="114300" distR="114300" simplePos="0" relativeHeight="251659264" behindDoc="1" locked="0" layoutInCell="1" allowOverlap="1" wp14:anchorId="75082FF3" wp14:editId="5624814D">
          <wp:simplePos x="0" y="0"/>
          <wp:positionH relativeFrom="column">
            <wp:posOffset>3933825</wp:posOffset>
          </wp:positionH>
          <wp:positionV relativeFrom="paragraph">
            <wp:posOffset>-1457960</wp:posOffset>
          </wp:positionV>
          <wp:extent cx="3609975" cy="2327275"/>
          <wp:effectExtent l="0" t="0" r="9525" b="0"/>
          <wp:wrapNone/>
          <wp:docPr id="1" name="Picture 1" descr="Q:\Corporate Identity\Brand Transition\New Brand Assets\jpg\Strapline SIP 3mm 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orporate Identity\Brand Transition\New Brand Assets\jpg\Strapline SIP 3mm ble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9975" cy="2327275"/>
                  </a:xfrm>
                  <a:prstGeom prst="rect">
                    <a:avLst/>
                  </a:prstGeom>
                  <a:noFill/>
                  <a:ln>
                    <a:noFill/>
                  </a:ln>
                </pic:spPr>
              </pic:pic>
            </a:graphicData>
          </a:graphic>
        </wp:anchor>
      </w:drawing>
    </w:r>
    <w:r>
      <w:rPr>
        <w:rFonts w:ascii="Poppins" w:eastAsia="Times New Roman" w:hAnsi="Poppins" w:cs="Poppins"/>
        <w:sz w:val="20"/>
        <w:szCs w:val="24"/>
      </w:rPr>
      <w:t xml:space="preserve">Copyright © </w:t>
    </w:r>
    <w:proofErr w:type="gramStart"/>
    <w:r>
      <w:rPr>
        <w:rFonts w:ascii="Poppins" w:eastAsia="Times New Roman" w:hAnsi="Poppins" w:cs="Poppins"/>
        <w:sz w:val="20"/>
        <w:szCs w:val="24"/>
      </w:rPr>
      <w:t>202</w:t>
    </w:r>
    <w:r w:rsidR="00D01055">
      <w:rPr>
        <w:rFonts w:ascii="Poppins" w:eastAsia="Times New Roman" w:hAnsi="Poppins" w:cs="Poppins"/>
        <w:sz w:val="20"/>
        <w:szCs w:val="24"/>
      </w:rPr>
      <w:t>3</w:t>
    </w:r>
    <w:r>
      <w:rPr>
        <w:rFonts w:ascii="Poppins" w:eastAsia="Times New Roman" w:hAnsi="Poppins" w:cs="Poppins"/>
        <w:sz w:val="20"/>
        <w:szCs w:val="24"/>
      </w:rPr>
      <w:t xml:space="preserve"> </w:t>
    </w:r>
    <w:r w:rsidRPr="007E2983">
      <w:rPr>
        <w:rFonts w:ascii="Poppins" w:eastAsia="Times New Roman" w:hAnsi="Poppins" w:cs="Poppins"/>
        <w:sz w:val="20"/>
        <w:szCs w:val="24"/>
      </w:rPr>
      <w:t xml:space="preserve"> SIPS</w:t>
    </w:r>
    <w:proofErr w:type="gramEnd"/>
    <w:r w:rsidRPr="007E2983">
      <w:rPr>
        <w:rFonts w:ascii="Poppins" w:eastAsia="Times New Roman" w:hAnsi="Poppins" w:cs="Poppins"/>
        <w:sz w:val="20"/>
        <w:szCs w:val="24"/>
      </w:rPr>
      <w:t xml:space="preserve"> Education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D214" w14:textId="77777777" w:rsidR="001D42C0" w:rsidRDefault="001D42C0" w:rsidP="004D7232">
      <w:pPr>
        <w:spacing w:after="0" w:line="240" w:lineRule="auto"/>
      </w:pPr>
      <w:r>
        <w:separator/>
      </w:r>
    </w:p>
  </w:footnote>
  <w:footnote w:type="continuationSeparator" w:id="0">
    <w:p w14:paraId="39BF3331" w14:textId="77777777" w:rsidR="001D42C0" w:rsidRDefault="001D42C0" w:rsidP="004D7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9584" w14:textId="77777777" w:rsidR="00682498" w:rsidRDefault="00682498">
    <w:pPr>
      <w:pStyle w:val="Header"/>
    </w:pPr>
    <w:r>
      <w:rPr>
        <w:noProof/>
        <w:lang w:eastAsia="en-GB"/>
      </w:rPr>
      <w:drawing>
        <wp:anchor distT="0" distB="0" distL="114300" distR="114300" simplePos="0" relativeHeight="251664384" behindDoc="1" locked="0" layoutInCell="1" allowOverlap="1" wp14:anchorId="275C2B29" wp14:editId="15F09BDD">
          <wp:simplePos x="0" y="0"/>
          <wp:positionH relativeFrom="column">
            <wp:posOffset>4879340</wp:posOffset>
          </wp:positionH>
          <wp:positionV relativeFrom="paragraph">
            <wp:posOffset>-240665</wp:posOffset>
          </wp:positionV>
          <wp:extent cx="1390650" cy="1936977"/>
          <wp:effectExtent l="0" t="0" r="0" b="6350"/>
          <wp:wrapTight wrapText="bothSides">
            <wp:wrapPolygon edited="0">
              <wp:start x="0" y="0"/>
              <wp:lineTo x="0" y="21458"/>
              <wp:lineTo x="21304" y="21458"/>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0650" cy="1936977"/>
                  </a:xfrm>
                  <a:prstGeom prst="rect">
                    <a:avLst/>
                  </a:prstGeom>
                </pic:spPr>
              </pic:pic>
            </a:graphicData>
          </a:graphic>
        </wp:anchor>
      </w:drawing>
    </w:r>
    <w:r w:rsidRPr="00B16F55">
      <w:rPr>
        <w:rFonts w:cs="Poppins"/>
        <w:noProof/>
        <w:lang w:eastAsia="en-GB"/>
      </w:rPr>
      <w:drawing>
        <wp:anchor distT="0" distB="0" distL="114300" distR="114300" simplePos="0" relativeHeight="251663360" behindDoc="1" locked="0" layoutInCell="1" allowOverlap="1" wp14:anchorId="53D89E41" wp14:editId="383C0C10">
          <wp:simplePos x="0" y="0"/>
          <wp:positionH relativeFrom="column">
            <wp:posOffset>-123825</wp:posOffset>
          </wp:positionH>
          <wp:positionV relativeFrom="paragraph">
            <wp:posOffset>-57785</wp:posOffset>
          </wp:positionV>
          <wp:extent cx="2400300" cy="1409700"/>
          <wp:effectExtent l="0" t="0" r="0" b="0"/>
          <wp:wrapTight wrapText="bothSides">
            <wp:wrapPolygon edited="0">
              <wp:start x="0" y="0"/>
              <wp:lineTo x="0" y="21308"/>
              <wp:lineTo x="21429" y="21308"/>
              <wp:lineTo x="21429" y="0"/>
              <wp:lineTo x="0" y="0"/>
            </wp:wrapPolygon>
          </wp:wrapTight>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44"/>
    <w:multiLevelType w:val="hybridMultilevel"/>
    <w:tmpl w:val="AD7C0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144E2"/>
    <w:multiLevelType w:val="hybridMultilevel"/>
    <w:tmpl w:val="75BC32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25F97"/>
    <w:multiLevelType w:val="hybridMultilevel"/>
    <w:tmpl w:val="DFE636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D61E43"/>
    <w:multiLevelType w:val="hybridMultilevel"/>
    <w:tmpl w:val="FE663374"/>
    <w:lvl w:ilvl="0" w:tplc="2F4AB83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F51A6"/>
    <w:multiLevelType w:val="hybridMultilevel"/>
    <w:tmpl w:val="06C6343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7B87"/>
    <w:multiLevelType w:val="hybridMultilevel"/>
    <w:tmpl w:val="6AF0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13348"/>
    <w:multiLevelType w:val="hybridMultilevel"/>
    <w:tmpl w:val="98743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0164A"/>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E43DA"/>
    <w:multiLevelType w:val="hybridMultilevel"/>
    <w:tmpl w:val="93D25650"/>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00751"/>
    <w:multiLevelType w:val="hybridMultilevel"/>
    <w:tmpl w:val="A1CC855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9781C"/>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6A16D3"/>
    <w:multiLevelType w:val="hybridMultilevel"/>
    <w:tmpl w:val="BA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B29A8"/>
    <w:multiLevelType w:val="hybridMultilevel"/>
    <w:tmpl w:val="1722D5A0"/>
    <w:lvl w:ilvl="0" w:tplc="E00CC71E">
      <w:start w:val="1"/>
      <w:numFmt w:val="bullet"/>
      <w:lvlText w:val=""/>
      <w:lvlJc w:val="left"/>
      <w:pPr>
        <w:tabs>
          <w:tab w:val="num" w:pos="360"/>
        </w:tabs>
        <w:ind w:left="360" w:hanging="360"/>
      </w:pPr>
      <w:rPr>
        <w:rFonts w:ascii="Wingdings" w:hAnsi="Wingdings" w:hint="default"/>
        <w:color w:val="44546A" w:themeColor="text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D69C9"/>
    <w:multiLevelType w:val="multilevel"/>
    <w:tmpl w:val="017A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32475E"/>
    <w:multiLevelType w:val="hybridMultilevel"/>
    <w:tmpl w:val="5C6ABC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93041"/>
    <w:multiLevelType w:val="hybridMultilevel"/>
    <w:tmpl w:val="CC8C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60593"/>
    <w:multiLevelType w:val="hybridMultilevel"/>
    <w:tmpl w:val="7A44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378C0"/>
    <w:multiLevelType w:val="multilevel"/>
    <w:tmpl w:val="67383AC8"/>
    <w:lvl w:ilvl="0">
      <w:start w:val="30"/>
      <w:numFmt w:val="bullet"/>
      <w:lvlText w:val=""/>
      <w:lvlJc w:val="left"/>
      <w:pPr>
        <w:tabs>
          <w:tab w:val="num" w:pos="720"/>
        </w:tabs>
        <w:ind w:left="720" w:hanging="360"/>
      </w:pPr>
      <w:rPr>
        <w:rFonts w:ascii="Symbol" w:eastAsia="Times New Roman" w:hAnsi="Symbol" w:cs="Times New Roman"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895E5C"/>
    <w:multiLevelType w:val="hybridMultilevel"/>
    <w:tmpl w:val="B8063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A50DE"/>
    <w:multiLevelType w:val="hybridMultilevel"/>
    <w:tmpl w:val="DF882720"/>
    <w:lvl w:ilvl="0" w:tplc="4E0C95C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01986"/>
    <w:multiLevelType w:val="hybridMultilevel"/>
    <w:tmpl w:val="DDC0A6F8"/>
    <w:lvl w:ilvl="0" w:tplc="5E789370">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016044"/>
    <w:multiLevelType w:val="hybridMultilevel"/>
    <w:tmpl w:val="3D2AFF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74281"/>
    <w:multiLevelType w:val="hybridMultilevel"/>
    <w:tmpl w:val="E1D0A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C22ADB"/>
    <w:multiLevelType w:val="hybridMultilevel"/>
    <w:tmpl w:val="F08244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565551"/>
    <w:multiLevelType w:val="hybridMultilevel"/>
    <w:tmpl w:val="78C4683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9C76B6"/>
    <w:multiLevelType w:val="multilevel"/>
    <w:tmpl w:val="CF48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B6377A"/>
    <w:multiLevelType w:val="hybridMultilevel"/>
    <w:tmpl w:val="105A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CB2081"/>
    <w:multiLevelType w:val="hybridMultilevel"/>
    <w:tmpl w:val="2D6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32876"/>
    <w:multiLevelType w:val="hybridMultilevel"/>
    <w:tmpl w:val="03529AA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C71CF"/>
    <w:multiLevelType w:val="hybridMultilevel"/>
    <w:tmpl w:val="C77438D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06525"/>
    <w:multiLevelType w:val="hybridMultilevel"/>
    <w:tmpl w:val="D72C46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D122F9"/>
    <w:multiLevelType w:val="hybridMultilevel"/>
    <w:tmpl w:val="D6400BA6"/>
    <w:lvl w:ilvl="0" w:tplc="3B524176">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6B3B02"/>
    <w:multiLevelType w:val="hybridMultilevel"/>
    <w:tmpl w:val="134A42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6FEFCE7"/>
    <w:multiLevelType w:val="hybridMultilevel"/>
    <w:tmpl w:val="DBF25FEC"/>
    <w:lvl w:ilvl="0" w:tplc="68169BAC">
      <w:start w:val="1"/>
      <w:numFmt w:val="bullet"/>
      <w:lvlText w:val=""/>
      <w:lvlJc w:val="left"/>
      <w:pPr>
        <w:ind w:left="1080" w:hanging="360"/>
      </w:pPr>
      <w:rPr>
        <w:rFonts w:ascii="Symbol" w:hAnsi="Symbol" w:hint="default"/>
      </w:rPr>
    </w:lvl>
    <w:lvl w:ilvl="1" w:tplc="A5D441A0">
      <w:start w:val="1"/>
      <w:numFmt w:val="bullet"/>
      <w:lvlText w:val="o"/>
      <w:lvlJc w:val="left"/>
      <w:pPr>
        <w:ind w:left="1440" w:hanging="360"/>
      </w:pPr>
      <w:rPr>
        <w:rFonts w:ascii="Courier New" w:hAnsi="Courier New" w:hint="default"/>
      </w:rPr>
    </w:lvl>
    <w:lvl w:ilvl="2" w:tplc="2A9E54EC">
      <w:start w:val="1"/>
      <w:numFmt w:val="bullet"/>
      <w:lvlText w:val=""/>
      <w:lvlJc w:val="left"/>
      <w:pPr>
        <w:ind w:left="2160" w:hanging="360"/>
      </w:pPr>
      <w:rPr>
        <w:rFonts w:ascii="Wingdings" w:hAnsi="Wingdings" w:hint="default"/>
      </w:rPr>
    </w:lvl>
    <w:lvl w:ilvl="3" w:tplc="7794C87A">
      <w:start w:val="1"/>
      <w:numFmt w:val="bullet"/>
      <w:lvlText w:val=""/>
      <w:lvlJc w:val="left"/>
      <w:pPr>
        <w:ind w:left="2880" w:hanging="360"/>
      </w:pPr>
      <w:rPr>
        <w:rFonts w:ascii="Symbol" w:hAnsi="Symbol" w:hint="default"/>
      </w:rPr>
    </w:lvl>
    <w:lvl w:ilvl="4" w:tplc="A17C86EE">
      <w:start w:val="1"/>
      <w:numFmt w:val="bullet"/>
      <w:lvlText w:val="o"/>
      <w:lvlJc w:val="left"/>
      <w:pPr>
        <w:ind w:left="3600" w:hanging="360"/>
      </w:pPr>
      <w:rPr>
        <w:rFonts w:ascii="Courier New" w:hAnsi="Courier New" w:hint="default"/>
      </w:rPr>
    </w:lvl>
    <w:lvl w:ilvl="5" w:tplc="E0D25E18">
      <w:start w:val="1"/>
      <w:numFmt w:val="bullet"/>
      <w:lvlText w:val=""/>
      <w:lvlJc w:val="left"/>
      <w:pPr>
        <w:ind w:left="4320" w:hanging="360"/>
      </w:pPr>
      <w:rPr>
        <w:rFonts w:ascii="Wingdings" w:hAnsi="Wingdings" w:hint="default"/>
      </w:rPr>
    </w:lvl>
    <w:lvl w:ilvl="6" w:tplc="59B6138C">
      <w:start w:val="1"/>
      <w:numFmt w:val="bullet"/>
      <w:lvlText w:val=""/>
      <w:lvlJc w:val="left"/>
      <w:pPr>
        <w:ind w:left="5040" w:hanging="360"/>
      </w:pPr>
      <w:rPr>
        <w:rFonts w:ascii="Symbol" w:hAnsi="Symbol" w:hint="default"/>
      </w:rPr>
    </w:lvl>
    <w:lvl w:ilvl="7" w:tplc="47502268">
      <w:start w:val="1"/>
      <w:numFmt w:val="bullet"/>
      <w:lvlText w:val="o"/>
      <w:lvlJc w:val="left"/>
      <w:pPr>
        <w:ind w:left="5760" w:hanging="360"/>
      </w:pPr>
      <w:rPr>
        <w:rFonts w:ascii="Courier New" w:hAnsi="Courier New" w:hint="default"/>
      </w:rPr>
    </w:lvl>
    <w:lvl w:ilvl="8" w:tplc="3C20FB62">
      <w:start w:val="1"/>
      <w:numFmt w:val="bullet"/>
      <w:lvlText w:val=""/>
      <w:lvlJc w:val="left"/>
      <w:pPr>
        <w:ind w:left="6480" w:hanging="360"/>
      </w:pPr>
      <w:rPr>
        <w:rFonts w:ascii="Wingdings" w:hAnsi="Wingdings" w:hint="default"/>
      </w:rPr>
    </w:lvl>
  </w:abstractNum>
  <w:abstractNum w:abstractNumId="34" w15:restartNumberingAfterBreak="0">
    <w:nsid w:val="598C0CBB"/>
    <w:multiLevelType w:val="hybridMultilevel"/>
    <w:tmpl w:val="2C5AF6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51D18"/>
    <w:multiLevelType w:val="hybridMultilevel"/>
    <w:tmpl w:val="E422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143C30"/>
    <w:multiLevelType w:val="hybridMultilevel"/>
    <w:tmpl w:val="5534F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1F49FF"/>
    <w:multiLevelType w:val="hybridMultilevel"/>
    <w:tmpl w:val="056A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44621C"/>
    <w:multiLevelType w:val="hybridMultilevel"/>
    <w:tmpl w:val="FA52CA52"/>
    <w:lvl w:ilvl="0" w:tplc="4C7E09FE">
      <w:start w:val="1"/>
      <w:numFmt w:val="bullet"/>
      <w:lvlText w:val=""/>
      <w:lvlJc w:val="left"/>
      <w:pPr>
        <w:tabs>
          <w:tab w:val="num" w:pos="720"/>
        </w:tabs>
        <w:ind w:left="720" w:hanging="360"/>
      </w:pPr>
      <w:rPr>
        <w:rFonts w:ascii="Wingdings" w:hAnsi="Wingdings" w:hint="default"/>
        <w:color w:val="16224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B4239D"/>
    <w:multiLevelType w:val="multilevel"/>
    <w:tmpl w:val="CA04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220B04"/>
    <w:multiLevelType w:val="hybridMultilevel"/>
    <w:tmpl w:val="77463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FD07C0F"/>
    <w:multiLevelType w:val="hybridMultilevel"/>
    <w:tmpl w:val="529C8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0112B30"/>
    <w:multiLevelType w:val="hybridMultilevel"/>
    <w:tmpl w:val="0900C5D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71B552E"/>
    <w:multiLevelType w:val="hybridMultilevel"/>
    <w:tmpl w:val="091E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771FAB"/>
    <w:multiLevelType w:val="hybridMultilevel"/>
    <w:tmpl w:val="BA142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117C5B"/>
    <w:multiLevelType w:val="hybridMultilevel"/>
    <w:tmpl w:val="E9668F2E"/>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081FDE"/>
    <w:multiLevelType w:val="hybridMultilevel"/>
    <w:tmpl w:val="9B00DE3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065BE2"/>
    <w:multiLevelType w:val="multilevel"/>
    <w:tmpl w:val="A314B72A"/>
    <w:lvl w:ilvl="0">
      <w:start w:val="1"/>
      <w:numFmt w:val="bullet"/>
      <w:lvlText w:val=""/>
      <w:lvlJc w:val="left"/>
      <w:pPr>
        <w:tabs>
          <w:tab w:val="num" w:pos="720"/>
        </w:tabs>
        <w:ind w:left="720" w:hanging="360"/>
      </w:pPr>
      <w:rPr>
        <w:rFonts w:ascii="Symbol" w:hAnsi="Symbol" w:hint="default"/>
        <w:color w:val="16224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7575D4"/>
    <w:multiLevelType w:val="multilevel"/>
    <w:tmpl w:val="0E9480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56152C"/>
    <w:multiLevelType w:val="multilevel"/>
    <w:tmpl w:val="B608D0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A20429"/>
    <w:multiLevelType w:val="hybridMultilevel"/>
    <w:tmpl w:val="B5ECB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FB4260"/>
    <w:multiLevelType w:val="hybridMultilevel"/>
    <w:tmpl w:val="6116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744519">
    <w:abstractNumId w:val="1"/>
  </w:num>
  <w:num w:numId="2" w16cid:durableId="151725103">
    <w:abstractNumId w:val="17"/>
  </w:num>
  <w:num w:numId="3" w16cid:durableId="1984888860">
    <w:abstractNumId w:val="11"/>
  </w:num>
  <w:num w:numId="4" w16cid:durableId="1246259422">
    <w:abstractNumId w:val="6"/>
  </w:num>
  <w:num w:numId="5" w16cid:durableId="525414126">
    <w:abstractNumId w:val="12"/>
  </w:num>
  <w:num w:numId="6" w16cid:durableId="78674323">
    <w:abstractNumId w:val="51"/>
  </w:num>
  <w:num w:numId="7" w16cid:durableId="1891108974">
    <w:abstractNumId w:val="27"/>
  </w:num>
  <w:num w:numId="8" w16cid:durableId="1605722082">
    <w:abstractNumId w:val="28"/>
  </w:num>
  <w:num w:numId="9" w16cid:durableId="764033224">
    <w:abstractNumId w:val="45"/>
  </w:num>
  <w:num w:numId="10" w16cid:durableId="2022193885">
    <w:abstractNumId w:val="18"/>
  </w:num>
  <w:num w:numId="11" w16cid:durableId="485245653">
    <w:abstractNumId w:val="10"/>
  </w:num>
  <w:num w:numId="12" w16cid:durableId="833884492">
    <w:abstractNumId w:val="7"/>
  </w:num>
  <w:num w:numId="13" w16cid:durableId="1933081132">
    <w:abstractNumId w:val="20"/>
  </w:num>
  <w:num w:numId="14" w16cid:durableId="1539970895">
    <w:abstractNumId w:val="46"/>
  </w:num>
  <w:num w:numId="15" w16cid:durableId="1432125301">
    <w:abstractNumId w:val="47"/>
  </w:num>
  <w:num w:numId="16" w16cid:durableId="1362122943">
    <w:abstractNumId w:val="5"/>
  </w:num>
  <w:num w:numId="17" w16cid:durableId="1963265630">
    <w:abstractNumId w:val="31"/>
  </w:num>
  <w:num w:numId="18" w16cid:durableId="994604713">
    <w:abstractNumId w:val="32"/>
  </w:num>
  <w:num w:numId="19" w16cid:durableId="1721632794">
    <w:abstractNumId w:val="42"/>
  </w:num>
  <w:num w:numId="20" w16cid:durableId="23479305">
    <w:abstractNumId w:val="41"/>
  </w:num>
  <w:num w:numId="21" w16cid:durableId="1936136451">
    <w:abstractNumId w:val="43"/>
  </w:num>
  <w:num w:numId="22" w16cid:durableId="1822505173">
    <w:abstractNumId w:val="16"/>
  </w:num>
  <w:num w:numId="23" w16cid:durableId="2060931860">
    <w:abstractNumId w:val="35"/>
  </w:num>
  <w:num w:numId="24" w16cid:durableId="1050300268">
    <w:abstractNumId w:val="15"/>
  </w:num>
  <w:num w:numId="25" w16cid:durableId="659425263">
    <w:abstractNumId w:val="30"/>
  </w:num>
  <w:num w:numId="26" w16cid:durableId="1453133911">
    <w:abstractNumId w:val="2"/>
  </w:num>
  <w:num w:numId="27" w16cid:durableId="432943359">
    <w:abstractNumId w:val="24"/>
  </w:num>
  <w:num w:numId="28" w16cid:durableId="2111967039">
    <w:abstractNumId w:val="40"/>
  </w:num>
  <w:num w:numId="29" w16cid:durableId="1098479461">
    <w:abstractNumId w:val="9"/>
  </w:num>
  <w:num w:numId="30" w16cid:durableId="197402567">
    <w:abstractNumId w:val="8"/>
  </w:num>
  <w:num w:numId="31" w16cid:durableId="2110075845">
    <w:abstractNumId w:val="26"/>
  </w:num>
  <w:num w:numId="32" w16cid:durableId="1487671541">
    <w:abstractNumId w:val="23"/>
  </w:num>
  <w:num w:numId="33" w16cid:durableId="1527479347">
    <w:abstractNumId w:val="38"/>
  </w:num>
  <w:num w:numId="34" w16cid:durableId="546720700">
    <w:abstractNumId w:val="14"/>
  </w:num>
  <w:num w:numId="35" w16cid:durableId="1359772478">
    <w:abstractNumId w:val="34"/>
  </w:num>
  <w:num w:numId="36" w16cid:durableId="440611775">
    <w:abstractNumId w:val="22"/>
  </w:num>
  <w:num w:numId="37" w16cid:durableId="1207645345">
    <w:abstractNumId w:val="4"/>
  </w:num>
  <w:num w:numId="38" w16cid:durableId="460152687">
    <w:abstractNumId w:val="44"/>
  </w:num>
  <w:num w:numId="39" w16cid:durableId="1153254907">
    <w:abstractNumId w:val="0"/>
  </w:num>
  <w:num w:numId="40" w16cid:durableId="1162357030">
    <w:abstractNumId w:val="37"/>
  </w:num>
  <w:num w:numId="41" w16cid:durableId="1258513711">
    <w:abstractNumId w:val="19"/>
  </w:num>
  <w:num w:numId="42" w16cid:durableId="2082825370">
    <w:abstractNumId w:val="29"/>
  </w:num>
  <w:num w:numId="43" w16cid:durableId="926108602">
    <w:abstractNumId w:val="3"/>
  </w:num>
  <w:num w:numId="44" w16cid:durableId="625283504">
    <w:abstractNumId w:val="21"/>
  </w:num>
  <w:num w:numId="45" w16cid:durableId="1775861719">
    <w:abstractNumId w:val="50"/>
  </w:num>
  <w:num w:numId="46" w16cid:durableId="1486825404">
    <w:abstractNumId w:val="36"/>
  </w:num>
  <w:num w:numId="47" w16cid:durableId="733309068">
    <w:abstractNumId w:val="39"/>
  </w:num>
  <w:num w:numId="48" w16cid:durableId="384569952">
    <w:abstractNumId w:val="25"/>
  </w:num>
  <w:num w:numId="49" w16cid:durableId="540897293">
    <w:abstractNumId w:val="13"/>
  </w:num>
  <w:num w:numId="50" w16cid:durableId="648364531">
    <w:abstractNumId w:val="48"/>
  </w:num>
  <w:num w:numId="51" w16cid:durableId="1352342217">
    <w:abstractNumId w:val="49"/>
  </w:num>
  <w:num w:numId="52" w16cid:durableId="4672833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32"/>
    <w:rsid w:val="00022B77"/>
    <w:rsid w:val="000233B5"/>
    <w:rsid w:val="000321CE"/>
    <w:rsid w:val="00071101"/>
    <w:rsid w:val="00094835"/>
    <w:rsid w:val="000B7259"/>
    <w:rsid w:val="000B7910"/>
    <w:rsid w:val="0010746D"/>
    <w:rsid w:val="00151292"/>
    <w:rsid w:val="0015144C"/>
    <w:rsid w:val="00152ACB"/>
    <w:rsid w:val="00163491"/>
    <w:rsid w:val="00166988"/>
    <w:rsid w:val="001A0546"/>
    <w:rsid w:val="001C273B"/>
    <w:rsid w:val="001D42C0"/>
    <w:rsid w:val="00207C34"/>
    <w:rsid w:val="002432F6"/>
    <w:rsid w:val="00257C9F"/>
    <w:rsid w:val="00286EE3"/>
    <w:rsid w:val="002C116B"/>
    <w:rsid w:val="002C40BA"/>
    <w:rsid w:val="002D5B81"/>
    <w:rsid w:val="002F45CF"/>
    <w:rsid w:val="00303806"/>
    <w:rsid w:val="00306706"/>
    <w:rsid w:val="003550F9"/>
    <w:rsid w:val="00380B55"/>
    <w:rsid w:val="00387AF2"/>
    <w:rsid w:val="003A1A1B"/>
    <w:rsid w:val="003B5806"/>
    <w:rsid w:val="003B748D"/>
    <w:rsid w:val="00410EEB"/>
    <w:rsid w:val="0042507D"/>
    <w:rsid w:val="00447FEC"/>
    <w:rsid w:val="00451AA1"/>
    <w:rsid w:val="004905F2"/>
    <w:rsid w:val="00491FBF"/>
    <w:rsid w:val="004A1B6A"/>
    <w:rsid w:val="004C3CC2"/>
    <w:rsid w:val="004D7232"/>
    <w:rsid w:val="004F1420"/>
    <w:rsid w:val="00511616"/>
    <w:rsid w:val="005204C5"/>
    <w:rsid w:val="00552AD5"/>
    <w:rsid w:val="00560469"/>
    <w:rsid w:val="00560AFD"/>
    <w:rsid w:val="00567CBF"/>
    <w:rsid w:val="005B5F90"/>
    <w:rsid w:val="0061221A"/>
    <w:rsid w:val="00641C2E"/>
    <w:rsid w:val="0064234F"/>
    <w:rsid w:val="00653F29"/>
    <w:rsid w:val="00677D35"/>
    <w:rsid w:val="00682498"/>
    <w:rsid w:val="00710F2D"/>
    <w:rsid w:val="00711DC7"/>
    <w:rsid w:val="00751518"/>
    <w:rsid w:val="007746ED"/>
    <w:rsid w:val="007C096A"/>
    <w:rsid w:val="007E2983"/>
    <w:rsid w:val="00807002"/>
    <w:rsid w:val="00816B31"/>
    <w:rsid w:val="00827562"/>
    <w:rsid w:val="00852940"/>
    <w:rsid w:val="008950A8"/>
    <w:rsid w:val="008D7860"/>
    <w:rsid w:val="008F7CD4"/>
    <w:rsid w:val="00985EA4"/>
    <w:rsid w:val="00987E2B"/>
    <w:rsid w:val="009C2A7D"/>
    <w:rsid w:val="009E655C"/>
    <w:rsid w:val="00A379ED"/>
    <w:rsid w:val="00A773AE"/>
    <w:rsid w:val="00B245CB"/>
    <w:rsid w:val="00B324F4"/>
    <w:rsid w:val="00B50DD0"/>
    <w:rsid w:val="00B614D1"/>
    <w:rsid w:val="00B96914"/>
    <w:rsid w:val="00BA7A98"/>
    <w:rsid w:val="00BC6E07"/>
    <w:rsid w:val="00BE090F"/>
    <w:rsid w:val="00BF083A"/>
    <w:rsid w:val="00C1748C"/>
    <w:rsid w:val="00C269DB"/>
    <w:rsid w:val="00C32203"/>
    <w:rsid w:val="00C336EE"/>
    <w:rsid w:val="00C52504"/>
    <w:rsid w:val="00CA0FC0"/>
    <w:rsid w:val="00D01055"/>
    <w:rsid w:val="00D05AB7"/>
    <w:rsid w:val="00D32665"/>
    <w:rsid w:val="00D54BD1"/>
    <w:rsid w:val="00D56E58"/>
    <w:rsid w:val="00E370B1"/>
    <w:rsid w:val="00E44E6F"/>
    <w:rsid w:val="00E5191E"/>
    <w:rsid w:val="00E73960"/>
    <w:rsid w:val="00E95F8F"/>
    <w:rsid w:val="00EF2ACE"/>
    <w:rsid w:val="00F04D04"/>
    <w:rsid w:val="00F26879"/>
    <w:rsid w:val="00F61AE5"/>
    <w:rsid w:val="00F677F2"/>
    <w:rsid w:val="00F75A04"/>
    <w:rsid w:val="00F82775"/>
    <w:rsid w:val="00FA0410"/>
    <w:rsid w:val="00FB66A4"/>
    <w:rsid w:val="00FC592F"/>
    <w:rsid w:val="00FC6CE5"/>
    <w:rsid w:val="21EB100E"/>
    <w:rsid w:val="252268CF"/>
    <w:rsid w:val="2CAEF12A"/>
    <w:rsid w:val="2D3E39B1"/>
    <w:rsid w:val="2D779810"/>
    <w:rsid w:val="2E7C14B7"/>
    <w:rsid w:val="2EA2EB0C"/>
    <w:rsid w:val="37FF83E2"/>
    <w:rsid w:val="5265EC07"/>
    <w:rsid w:val="5357799D"/>
    <w:rsid w:val="570CD1AD"/>
    <w:rsid w:val="6727833D"/>
    <w:rsid w:val="6778A92E"/>
    <w:rsid w:val="6FDC5D05"/>
    <w:rsid w:val="7513419A"/>
    <w:rsid w:val="7927D783"/>
    <w:rsid w:val="7A24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2278C"/>
  <w15:chartTrackingRefBased/>
  <w15:docId w15:val="{8FF778AE-1823-458D-B0EF-3B201B7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4BD1"/>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D54BD1"/>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2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32"/>
  </w:style>
  <w:style w:type="paragraph" w:styleId="Footer">
    <w:name w:val="footer"/>
    <w:basedOn w:val="Normal"/>
    <w:link w:val="FooterChar"/>
    <w:uiPriority w:val="99"/>
    <w:unhideWhenUsed/>
    <w:rsid w:val="004D7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32"/>
  </w:style>
  <w:style w:type="paragraph" w:styleId="ListParagraph">
    <w:name w:val="List Paragraph"/>
    <w:basedOn w:val="Normal"/>
    <w:uiPriority w:val="34"/>
    <w:qFormat/>
    <w:rsid w:val="00303806"/>
    <w:pPr>
      <w:ind w:left="720"/>
      <w:contextualSpacing/>
    </w:pPr>
  </w:style>
  <w:style w:type="character" w:styleId="Hyperlink">
    <w:name w:val="Hyperlink"/>
    <w:basedOn w:val="DefaultParagraphFont"/>
    <w:unhideWhenUsed/>
    <w:rsid w:val="004905F2"/>
    <w:rPr>
      <w:color w:val="0563C1" w:themeColor="hyperlink"/>
      <w:u w:val="single"/>
    </w:rPr>
  </w:style>
  <w:style w:type="character" w:customStyle="1" w:styleId="Heading1Char">
    <w:name w:val="Heading 1 Char"/>
    <w:basedOn w:val="DefaultParagraphFont"/>
    <w:link w:val="Heading1"/>
    <w:rsid w:val="00D54BD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D54BD1"/>
    <w:rPr>
      <w:rFonts w:ascii="Arial" w:eastAsia="Times New Roman" w:hAnsi="Arial" w:cs="Arial"/>
      <w:b/>
      <w:bCs/>
      <w:i/>
      <w:iCs/>
      <w:sz w:val="28"/>
      <w:szCs w:val="28"/>
      <w:lang w:eastAsia="en-GB"/>
    </w:rPr>
  </w:style>
  <w:style w:type="paragraph" w:styleId="Title">
    <w:name w:val="Title"/>
    <w:basedOn w:val="Normal"/>
    <w:link w:val="TitleChar"/>
    <w:qFormat/>
    <w:rsid w:val="00D54BD1"/>
    <w:pPr>
      <w:spacing w:after="0" w:line="240" w:lineRule="auto"/>
      <w:jc w:val="center"/>
    </w:pPr>
    <w:rPr>
      <w:rFonts w:ascii="Arial" w:eastAsia="Times New Roman" w:hAnsi="Arial" w:cs="Times New Roman"/>
      <w:color w:val="333399"/>
      <w:sz w:val="36"/>
      <w:szCs w:val="24"/>
    </w:rPr>
  </w:style>
  <w:style w:type="character" w:customStyle="1" w:styleId="TitleChar">
    <w:name w:val="Title Char"/>
    <w:basedOn w:val="DefaultParagraphFont"/>
    <w:link w:val="Title"/>
    <w:rsid w:val="00D54BD1"/>
    <w:rPr>
      <w:rFonts w:ascii="Arial" w:eastAsia="Times New Roman" w:hAnsi="Arial" w:cs="Times New Roman"/>
      <w:color w:val="333399"/>
      <w:sz w:val="36"/>
      <w:szCs w:val="24"/>
    </w:rPr>
  </w:style>
  <w:style w:type="paragraph" w:styleId="NoSpacing">
    <w:name w:val="No Spacing"/>
    <w:uiPriority w:val="1"/>
    <w:qFormat/>
    <w:rsid w:val="00D54BD1"/>
    <w:pPr>
      <w:spacing w:after="0" w:line="240" w:lineRule="auto"/>
    </w:pPr>
  </w:style>
  <w:style w:type="paragraph" w:styleId="BalloonText">
    <w:name w:val="Balloon Text"/>
    <w:basedOn w:val="Normal"/>
    <w:link w:val="BalloonTextChar"/>
    <w:uiPriority w:val="99"/>
    <w:semiHidden/>
    <w:unhideWhenUsed/>
    <w:rsid w:val="00C33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6EE"/>
    <w:rPr>
      <w:rFonts w:ascii="Segoe UI" w:hAnsi="Segoe UI" w:cs="Segoe UI"/>
      <w:sz w:val="18"/>
      <w:szCs w:val="18"/>
    </w:rPr>
  </w:style>
  <w:style w:type="character" w:styleId="FollowedHyperlink">
    <w:name w:val="FollowedHyperlink"/>
    <w:basedOn w:val="DefaultParagraphFont"/>
    <w:uiPriority w:val="99"/>
    <w:semiHidden/>
    <w:unhideWhenUsed/>
    <w:rsid w:val="00151292"/>
    <w:rPr>
      <w:color w:val="954F72" w:themeColor="followedHyperlink"/>
      <w:u w:val="single"/>
    </w:rPr>
  </w:style>
  <w:style w:type="character" w:customStyle="1" w:styleId="normaltextrun">
    <w:name w:val="normaltextrun"/>
    <w:basedOn w:val="DefaultParagraphFont"/>
    <w:rsid w:val="00B96914"/>
  </w:style>
  <w:style w:type="character" w:customStyle="1" w:styleId="eop">
    <w:name w:val="eop"/>
    <w:basedOn w:val="DefaultParagraphFont"/>
    <w:rsid w:val="00B96914"/>
  </w:style>
  <w:style w:type="paragraph" w:customStyle="1" w:styleId="paragraph">
    <w:name w:val="paragraph"/>
    <w:basedOn w:val="Normal"/>
    <w:rsid w:val="00B969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4119">
      <w:bodyDiv w:val="1"/>
      <w:marLeft w:val="0"/>
      <w:marRight w:val="0"/>
      <w:marTop w:val="0"/>
      <w:marBottom w:val="0"/>
      <w:divBdr>
        <w:top w:val="none" w:sz="0" w:space="0" w:color="auto"/>
        <w:left w:val="none" w:sz="0" w:space="0" w:color="auto"/>
        <w:bottom w:val="none" w:sz="0" w:space="0" w:color="auto"/>
        <w:right w:val="none" w:sz="0" w:space="0" w:color="auto"/>
      </w:divBdr>
      <w:divsChild>
        <w:div w:id="585847598">
          <w:marLeft w:val="0"/>
          <w:marRight w:val="0"/>
          <w:marTop w:val="0"/>
          <w:marBottom w:val="0"/>
          <w:divBdr>
            <w:top w:val="none" w:sz="0" w:space="0" w:color="auto"/>
            <w:left w:val="none" w:sz="0" w:space="0" w:color="auto"/>
            <w:bottom w:val="none" w:sz="0" w:space="0" w:color="auto"/>
            <w:right w:val="none" w:sz="0" w:space="0" w:color="auto"/>
          </w:divBdr>
        </w:div>
        <w:div w:id="589974350">
          <w:marLeft w:val="0"/>
          <w:marRight w:val="0"/>
          <w:marTop w:val="0"/>
          <w:marBottom w:val="0"/>
          <w:divBdr>
            <w:top w:val="none" w:sz="0" w:space="0" w:color="auto"/>
            <w:left w:val="none" w:sz="0" w:space="0" w:color="auto"/>
            <w:bottom w:val="none" w:sz="0" w:space="0" w:color="auto"/>
            <w:right w:val="none" w:sz="0" w:space="0" w:color="auto"/>
          </w:divBdr>
        </w:div>
        <w:div w:id="534732343">
          <w:marLeft w:val="0"/>
          <w:marRight w:val="0"/>
          <w:marTop w:val="0"/>
          <w:marBottom w:val="0"/>
          <w:divBdr>
            <w:top w:val="none" w:sz="0" w:space="0" w:color="auto"/>
            <w:left w:val="none" w:sz="0" w:space="0" w:color="auto"/>
            <w:bottom w:val="none" w:sz="0" w:space="0" w:color="auto"/>
            <w:right w:val="none" w:sz="0" w:space="0" w:color="auto"/>
          </w:divBdr>
        </w:div>
        <w:div w:id="2010139488">
          <w:marLeft w:val="0"/>
          <w:marRight w:val="0"/>
          <w:marTop w:val="0"/>
          <w:marBottom w:val="0"/>
          <w:divBdr>
            <w:top w:val="none" w:sz="0" w:space="0" w:color="auto"/>
            <w:left w:val="none" w:sz="0" w:space="0" w:color="auto"/>
            <w:bottom w:val="none" w:sz="0" w:space="0" w:color="auto"/>
            <w:right w:val="none" w:sz="0" w:space="0" w:color="auto"/>
          </w:divBdr>
        </w:div>
        <w:div w:id="898979210">
          <w:marLeft w:val="0"/>
          <w:marRight w:val="0"/>
          <w:marTop w:val="0"/>
          <w:marBottom w:val="0"/>
          <w:divBdr>
            <w:top w:val="none" w:sz="0" w:space="0" w:color="auto"/>
            <w:left w:val="none" w:sz="0" w:space="0" w:color="auto"/>
            <w:bottom w:val="none" w:sz="0" w:space="0" w:color="auto"/>
            <w:right w:val="none" w:sz="0" w:space="0" w:color="auto"/>
          </w:divBdr>
        </w:div>
        <w:div w:id="902833696">
          <w:marLeft w:val="0"/>
          <w:marRight w:val="0"/>
          <w:marTop w:val="0"/>
          <w:marBottom w:val="0"/>
          <w:divBdr>
            <w:top w:val="none" w:sz="0" w:space="0" w:color="auto"/>
            <w:left w:val="none" w:sz="0" w:space="0" w:color="auto"/>
            <w:bottom w:val="none" w:sz="0" w:space="0" w:color="auto"/>
            <w:right w:val="none" w:sz="0" w:space="0" w:color="auto"/>
          </w:divBdr>
        </w:div>
        <w:div w:id="1013730201">
          <w:marLeft w:val="0"/>
          <w:marRight w:val="0"/>
          <w:marTop w:val="0"/>
          <w:marBottom w:val="0"/>
          <w:divBdr>
            <w:top w:val="none" w:sz="0" w:space="0" w:color="auto"/>
            <w:left w:val="none" w:sz="0" w:space="0" w:color="auto"/>
            <w:bottom w:val="none" w:sz="0" w:space="0" w:color="auto"/>
            <w:right w:val="none" w:sz="0" w:space="0" w:color="auto"/>
          </w:divBdr>
        </w:div>
        <w:div w:id="1565750752">
          <w:marLeft w:val="0"/>
          <w:marRight w:val="0"/>
          <w:marTop w:val="0"/>
          <w:marBottom w:val="0"/>
          <w:divBdr>
            <w:top w:val="none" w:sz="0" w:space="0" w:color="auto"/>
            <w:left w:val="none" w:sz="0" w:space="0" w:color="auto"/>
            <w:bottom w:val="none" w:sz="0" w:space="0" w:color="auto"/>
            <w:right w:val="none" w:sz="0" w:space="0" w:color="auto"/>
          </w:divBdr>
        </w:div>
        <w:div w:id="1016619746">
          <w:marLeft w:val="0"/>
          <w:marRight w:val="0"/>
          <w:marTop w:val="0"/>
          <w:marBottom w:val="0"/>
          <w:divBdr>
            <w:top w:val="none" w:sz="0" w:space="0" w:color="auto"/>
            <w:left w:val="none" w:sz="0" w:space="0" w:color="auto"/>
            <w:bottom w:val="none" w:sz="0" w:space="0" w:color="auto"/>
            <w:right w:val="none" w:sz="0" w:space="0" w:color="auto"/>
          </w:divBdr>
        </w:div>
        <w:div w:id="789324138">
          <w:marLeft w:val="0"/>
          <w:marRight w:val="0"/>
          <w:marTop w:val="0"/>
          <w:marBottom w:val="0"/>
          <w:divBdr>
            <w:top w:val="none" w:sz="0" w:space="0" w:color="auto"/>
            <w:left w:val="none" w:sz="0" w:space="0" w:color="auto"/>
            <w:bottom w:val="none" w:sz="0" w:space="0" w:color="auto"/>
            <w:right w:val="none" w:sz="0" w:space="0" w:color="auto"/>
          </w:divBdr>
        </w:div>
        <w:div w:id="1911622430">
          <w:marLeft w:val="0"/>
          <w:marRight w:val="0"/>
          <w:marTop w:val="0"/>
          <w:marBottom w:val="0"/>
          <w:divBdr>
            <w:top w:val="none" w:sz="0" w:space="0" w:color="auto"/>
            <w:left w:val="none" w:sz="0" w:space="0" w:color="auto"/>
            <w:bottom w:val="none" w:sz="0" w:space="0" w:color="auto"/>
            <w:right w:val="none" w:sz="0" w:space="0" w:color="auto"/>
          </w:divBdr>
        </w:div>
        <w:div w:id="438524429">
          <w:marLeft w:val="0"/>
          <w:marRight w:val="0"/>
          <w:marTop w:val="0"/>
          <w:marBottom w:val="0"/>
          <w:divBdr>
            <w:top w:val="none" w:sz="0" w:space="0" w:color="auto"/>
            <w:left w:val="none" w:sz="0" w:space="0" w:color="auto"/>
            <w:bottom w:val="none" w:sz="0" w:space="0" w:color="auto"/>
            <w:right w:val="none" w:sz="0" w:space="0" w:color="auto"/>
          </w:divBdr>
        </w:div>
        <w:div w:id="920336294">
          <w:marLeft w:val="0"/>
          <w:marRight w:val="0"/>
          <w:marTop w:val="0"/>
          <w:marBottom w:val="0"/>
          <w:divBdr>
            <w:top w:val="none" w:sz="0" w:space="0" w:color="auto"/>
            <w:left w:val="none" w:sz="0" w:space="0" w:color="auto"/>
            <w:bottom w:val="none" w:sz="0" w:space="0" w:color="auto"/>
            <w:right w:val="none" w:sz="0" w:space="0" w:color="auto"/>
          </w:divBdr>
        </w:div>
        <w:div w:id="20860163">
          <w:marLeft w:val="0"/>
          <w:marRight w:val="0"/>
          <w:marTop w:val="0"/>
          <w:marBottom w:val="0"/>
          <w:divBdr>
            <w:top w:val="none" w:sz="0" w:space="0" w:color="auto"/>
            <w:left w:val="none" w:sz="0" w:space="0" w:color="auto"/>
            <w:bottom w:val="none" w:sz="0" w:space="0" w:color="auto"/>
            <w:right w:val="none" w:sz="0" w:space="0" w:color="auto"/>
          </w:divBdr>
        </w:div>
        <w:div w:id="2134864238">
          <w:marLeft w:val="0"/>
          <w:marRight w:val="0"/>
          <w:marTop w:val="0"/>
          <w:marBottom w:val="0"/>
          <w:divBdr>
            <w:top w:val="none" w:sz="0" w:space="0" w:color="auto"/>
            <w:left w:val="none" w:sz="0" w:space="0" w:color="auto"/>
            <w:bottom w:val="none" w:sz="0" w:space="0" w:color="auto"/>
            <w:right w:val="none" w:sz="0" w:space="0" w:color="auto"/>
          </w:divBdr>
        </w:div>
        <w:div w:id="1024133747">
          <w:marLeft w:val="0"/>
          <w:marRight w:val="0"/>
          <w:marTop w:val="0"/>
          <w:marBottom w:val="0"/>
          <w:divBdr>
            <w:top w:val="none" w:sz="0" w:space="0" w:color="auto"/>
            <w:left w:val="none" w:sz="0" w:space="0" w:color="auto"/>
            <w:bottom w:val="none" w:sz="0" w:space="0" w:color="auto"/>
            <w:right w:val="none" w:sz="0" w:space="0" w:color="auto"/>
          </w:divBdr>
        </w:div>
        <w:div w:id="1851675985">
          <w:marLeft w:val="0"/>
          <w:marRight w:val="0"/>
          <w:marTop w:val="0"/>
          <w:marBottom w:val="0"/>
          <w:divBdr>
            <w:top w:val="none" w:sz="0" w:space="0" w:color="auto"/>
            <w:left w:val="none" w:sz="0" w:space="0" w:color="auto"/>
            <w:bottom w:val="none" w:sz="0" w:space="0" w:color="auto"/>
            <w:right w:val="none" w:sz="0" w:space="0" w:color="auto"/>
          </w:divBdr>
        </w:div>
        <w:div w:id="932477592">
          <w:marLeft w:val="0"/>
          <w:marRight w:val="0"/>
          <w:marTop w:val="0"/>
          <w:marBottom w:val="0"/>
          <w:divBdr>
            <w:top w:val="none" w:sz="0" w:space="0" w:color="auto"/>
            <w:left w:val="none" w:sz="0" w:space="0" w:color="auto"/>
            <w:bottom w:val="none" w:sz="0" w:space="0" w:color="auto"/>
            <w:right w:val="none" w:sz="0" w:space="0" w:color="auto"/>
          </w:divBdr>
        </w:div>
        <w:div w:id="1042512164">
          <w:marLeft w:val="0"/>
          <w:marRight w:val="0"/>
          <w:marTop w:val="0"/>
          <w:marBottom w:val="0"/>
          <w:divBdr>
            <w:top w:val="none" w:sz="0" w:space="0" w:color="auto"/>
            <w:left w:val="none" w:sz="0" w:space="0" w:color="auto"/>
            <w:bottom w:val="none" w:sz="0" w:space="0" w:color="auto"/>
            <w:right w:val="none" w:sz="0" w:space="0" w:color="auto"/>
          </w:divBdr>
        </w:div>
        <w:div w:id="369306499">
          <w:marLeft w:val="0"/>
          <w:marRight w:val="0"/>
          <w:marTop w:val="0"/>
          <w:marBottom w:val="0"/>
          <w:divBdr>
            <w:top w:val="none" w:sz="0" w:space="0" w:color="auto"/>
            <w:left w:val="none" w:sz="0" w:space="0" w:color="auto"/>
            <w:bottom w:val="none" w:sz="0" w:space="0" w:color="auto"/>
            <w:right w:val="none" w:sz="0" w:space="0" w:color="auto"/>
          </w:divBdr>
        </w:div>
        <w:div w:id="1632592908">
          <w:marLeft w:val="0"/>
          <w:marRight w:val="0"/>
          <w:marTop w:val="0"/>
          <w:marBottom w:val="0"/>
          <w:divBdr>
            <w:top w:val="none" w:sz="0" w:space="0" w:color="auto"/>
            <w:left w:val="none" w:sz="0" w:space="0" w:color="auto"/>
            <w:bottom w:val="none" w:sz="0" w:space="0" w:color="auto"/>
            <w:right w:val="none" w:sz="0" w:space="0" w:color="auto"/>
          </w:divBdr>
        </w:div>
        <w:div w:id="945767293">
          <w:marLeft w:val="0"/>
          <w:marRight w:val="0"/>
          <w:marTop w:val="0"/>
          <w:marBottom w:val="0"/>
          <w:divBdr>
            <w:top w:val="none" w:sz="0" w:space="0" w:color="auto"/>
            <w:left w:val="none" w:sz="0" w:space="0" w:color="auto"/>
            <w:bottom w:val="none" w:sz="0" w:space="0" w:color="auto"/>
            <w:right w:val="none" w:sz="0" w:space="0" w:color="auto"/>
          </w:divBdr>
        </w:div>
        <w:div w:id="1030254743">
          <w:marLeft w:val="0"/>
          <w:marRight w:val="0"/>
          <w:marTop w:val="0"/>
          <w:marBottom w:val="0"/>
          <w:divBdr>
            <w:top w:val="none" w:sz="0" w:space="0" w:color="auto"/>
            <w:left w:val="none" w:sz="0" w:space="0" w:color="auto"/>
            <w:bottom w:val="none" w:sz="0" w:space="0" w:color="auto"/>
            <w:right w:val="none" w:sz="0" w:space="0" w:color="auto"/>
          </w:divBdr>
        </w:div>
        <w:div w:id="114060929">
          <w:marLeft w:val="0"/>
          <w:marRight w:val="0"/>
          <w:marTop w:val="0"/>
          <w:marBottom w:val="0"/>
          <w:divBdr>
            <w:top w:val="none" w:sz="0" w:space="0" w:color="auto"/>
            <w:left w:val="none" w:sz="0" w:space="0" w:color="auto"/>
            <w:bottom w:val="none" w:sz="0" w:space="0" w:color="auto"/>
            <w:right w:val="none" w:sz="0" w:space="0" w:color="auto"/>
          </w:divBdr>
        </w:div>
        <w:div w:id="1945187199">
          <w:marLeft w:val="0"/>
          <w:marRight w:val="0"/>
          <w:marTop w:val="0"/>
          <w:marBottom w:val="0"/>
          <w:divBdr>
            <w:top w:val="none" w:sz="0" w:space="0" w:color="auto"/>
            <w:left w:val="none" w:sz="0" w:space="0" w:color="auto"/>
            <w:bottom w:val="none" w:sz="0" w:space="0" w:color="auto"/>
            <w:right w:val="none" w:sz="0" w:space="0" w:color="auto"/>
          </w:divBdr>
        </w:div>
        <w:div w:id="935869175">
          <w:marLeft w:val="0"/>
          <w:marRight w:val="0"/>
          <w:marTop w:val="0"/>
          <w:marBottom w:val="0"/>
          <w:divBdr>
            <w:top w:val="none" w:sz="0" w:space="0" w:color="auto"/>
            <w:left w:val="none" w:sz="0" w:space="0" w:color="auto"/>
            <w:bottom w:val="none" w:sz="0" w:space="0" w:color="auto"/>
            <w:right w:val="none" w:sz="0" w:space="0" w:color="auto"/>
          </w:divBdr>
        </w:div>
        <w:div w:id="598295598">
          <w:marLeft w:val="0"/>
          <w:marRight w:val="0"/>
          <w:marTop w:val="0"/>
          <w:marBottom w:val="0"/>
          <w:divBdr>
            <w:top w:val="none" w:sz="0" w:space="0" w:color="auto"/>
            <w:left w:val="none" w:sz="0" w:space="0" w:color="auto"/>
            <w:bottom w:val="none" w:sz="0" w:space="0" w:color="auto"/>
            <w:right w:val="none" w:sz="0" w:space="0" w:color="auto"/>
          </w:divBdr>
        </w:div>
        <w:div w:id="931669246">
          <w:marLeft w:val="0"/>
          <w:marRight w:val="0"/>
          <w:marTop w:val="0"/>
          <w:marBottom w:val="0"/>
          <w:divBdr>
            <w:top w:val="none" w:sz="0" w:space="0" w:color="auto"/>
            <w:left w:val="none" w:sz="0" w:space="0" w:color="auto"/>
            <w:bottom w:val="none" w:sz="0" w:space="0" w:color="auto"/>
            <w:right w:val="none" w:sz="0" w:space="0" w:color="auto"/>
          </w:divBdr>
        </w:div>
        <w:div w:id="1048652185">
          <w:marLeft w:val="0"/>
          <w:marRight w:val="0"/>
          <w:marTop w:val="0"/>
          <w:marBottom w:val="0"/>
          <w:divBdr>
            <w:top w:val="none" w:sz="0" w:space="0" w:color="auto"/>
            <w:left w:val="none" w:sz="0" w:space="0" w:color="auto"/>
            <w:bottom w:val="none" w:sz="0" w:space="0" w:color="auto"/>
            <w:right w:val="none" w:sz="0" w:space="0" w:color="auto"/>
          </w:divBdr>
        </w:div>
        <w:div w:id="1515341147">
          <w:marLeft w:val="0"/>
          <w:marRight w:val="0"/>
          <w:marTop w:val="0"/>
          <w:marBottom w:val="0"/>
          <w:divBdr>
            <w:top w:val="none" w:sz="0" w:space="0" w:color="auto"/>
            <w:left w:val="none" w:sz="0" w:space="0" w:color="auto"/>
            <w:bottom w:val="none" w:sz="0" w:space="0" w:color="auto"/>
            <w:right w:val="none" w:sz="0" w:space="0" w:color="auto"/>
          </w:divBdr>
        </w:div>
        <w:div w:id="1546598498">
          <w:marLeft w:val="0"/>
          <w:marRight w:val="0"/>
          <w:marTop w:val="0"/>
          <w:marBottom w:val="0"/>
          <w:divBdr>
            <w:top w:val="none" w:sz="0" w:space="0" w:color="auto"/>
            <w:left w:val="none" w:sz="0" w:space="0" w:color="auto"/>
            <w:bottom w:val="none" w:sz="0" w:space="0" w:color="auto"/>
            <w:right w:val="none" w:sz="0" w:space="0" w:color="auto"/>
          </w:divBdr>
        </w:div>
        <w:div w:id="732774688">
          <w:marLeft w:val="0"/>
          <w:marRight w:val="0"/>
          <w:marTop w:val="0"/>
          <w:marBottom w:val="0"/>
          <w:divBdr>
            <w:top w:val="none" w:sz="0" w:space="0" w:color="auto"/>
            <w:left w:val="none" w:sz="0" w:space="0" w:color="auto"/>
            <w:bottom w:val="none" w:sz="0" w:space="0" w:color="auto"/>
            <w:right w:val="none" w:sz="0" w:space="0" w:color="auto"/>
          </w:divBdr>
        </w:div>
        <w:div w:id="308629777">
          <w:marLeft w:val="0"/>
          <w:marRight w:val="0"/>
          <w:marTop w:val="0"/>
          <w:marBottom w:val="0"/>
          <w:divBdr>
            <w:top w:val="none" w:sz="0" w:space="0" w:color="auto"/>
            <w:left w:val="none" w:sz="0" w:space="0" w:color="auto"/>
            <w:bottom w:val="none" w:sz="0" w:space="0" w:color="auto"/>
            <w:right w:val="none" w:sz="0" w:space="0" w:color="auto"/>
          </w:divBdr>
        </w:div>
        <w:div w:id="254628137">
          <w:marLeft w:val="0"/>
          <w:marRight w:val="0"/>
          <w:marTop w:val="0"/>
          <w:marBottom w:val="0"/>
          <w:divBdr>
            <w:top w:val="none" w:sz="0" w:space="0" w:color="auto"/>
            <w:left w:val="none" w:sz="0" w:space="0" w:color="auto"/>
            <w:bottom w:val="none" w:sz="0" w:space="0" w:color="auto"/>
            <w:right w:val="none" w:sz="0" w:space="0" w:color="auto"/>
          </w:divBdr>
        </w:div>
        <w:div w:id="765464205">
          <w:marLeft w:val="0"/>
          <w:marRight w:val="0"/>
          <w:marTop w:val="0"/>
          <w:marBottom w:val="0"/>
          <w:divBdr>
            <w:top w:val="none" w:sz="0" w:space="0" w:color="auto"/>
            <w:left w:val="none" w:sz="0" w:space="0" w:color="auto"/>
            <w:bottom w:val="none" w:sz="0" w:space="0" w:color="auto"/>
            <w:right w:val="none" w:sz="0" w:space="0" w:color="auto"/>
          </w:divBdr>
        </w:div>
      </w:divsChild>
    </w:div>
    <w:div w:id="1506433316">
      <w:bodyDiv w:val="1"/>
      <w:marLeft w:val="0"/>
      <w:marRight w:val="0"/>
      <w:marTop w:val="0"/>
      <w:marBottom w:val="0"/>
      <w:divBdr>
        <w:top w:val="none" w:sz="0" w:space="0" w:color="auto"/>
        <w:left w:val="none" w:sz="0" w:space="0" w:color="auto"/>
        <w:bottom w:val="none" w:sz="0" w:space="0" w:color="auto"/>
        <w:right w:val="none" w:sz="0" w:space="0" w:color="auto"/>
      </w:divBdr>
    </w:div>
    <w:div w:id="20331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788234/governance_handbook_2019.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academy-trust-handbook/academy-trust-handbook-202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mmissioning-high-quality-trusts" TargetMode="External"/><Relationship Id="rId5" Type="http://schemas.openxmlformats.org/officeDocument/2006/relationships/numbering" Target="numbering.xml"/><Relationship Id="rId15" Type="http://schemas.openxmlformats.org/officeDocument/2006/relationships/hyperlink" Target="https://www.gov.uk/government/publications/academy-model-memorandum-and-articles-of-associ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583733/Competency_framework_for_governance_.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40d9a-7a45-4777-b3ea-121e2f2f3a84" xsi:nil="true"/>
    <lcf76f155ced4ddcb4097134ff3c332f xmlns="b08b54ed-0da4-425b-bbff-71fc4a7dd2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151D44E39704DB62E0A8B84FE408A" ma:contentTypeVersion="16" ma:contentTypeDescription="Create a new document." ma:contentTypeScope="" ma:versionID="2e235c60caf5f424fe4ae64159c5208e">
  <xsd:schema xmlns:xsd="http://www.w3.org/2001/XMLSchema" xmlns:xs="http://www.w3.org/2001/XMLSchema" xmlns:p="http://schemas.microsoft.com/office/2006/metadata/properties" xmlns:ns2="b08b54ed-0da4-425b-bbff-71fc4a7dd2b3" xmlns:ns3="c6d40d9a-7a45-4777-b3ea-121e2f2f3a84" targetNamespace="http://schemas.microsoft.com/office/2006/metadata/properties" ma:root="true" ma:fieldsID="8e7c5fc0e076206bac911ad80f53ffbb" ns2:_="" ns3:_="">
    <xsd:import namespace="b08b54ed-0da4-425b-bbff-71fc4a7dd2b3"/>
    <xsd:import namespace="c6d40d9a-7a45-4777-b3ea-121e2f2f3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b54ed-0da4-425b-bbff-71fc4a7dd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40d9a-7a45-4777-b3ea-121e2f2f3a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b855a-e902-444d-918d-01ca9822f823}" ma:internalName="TaxCatchAll" ma:showField="CatchAllData" ma:web="c6d40d9a-7a45-4777-b3ea-121e2f2f3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8E8A-FEAB-4499-BAB6-68B6F132E4B0}">
  <ds:schemaRefs>
    <ds:schemaRef ds:uri="http://schemas.microsoft.com/office/2006/metadata/properties"/>
    <ds:schemaRef ds:uri="http://schemas.microsoft.com/office/infopath/2007/PartnerControls"/>
    <ds:schemaRef ds:uri="c6d40d9a-7a45-4777-b3ea-121e2f2f3a84"/>
    <ds:schemaRef ds:uri="b08b54ed-0da4-425b-bbff-71fc4a7dd2b3"/>
  </ds:schemaRefs>
</ds:datastoreItem>
</file>

<file path=customXml/itemProps2.xml><?xml version="1.0" encoding="utf-8"?>
<ds:datastoreItem xmlns:ds="http://schemas.openxmlformats.org/officeDocument/2006/customXml" ds:itemID="{8508497F-18CD-4C64-9263-0E5198072954}">
  <ds:schemaRefs>
    <ds:schemaRef ds:uri="http://schemas.microsoft.com/sharepoint/v3/contenttype/forms"/>
  </ds:schemaRefs>
</ds:datastoreItem>
</file>

<file path=customXml/itemProps3.xml><?xml version="1.0" encoding="utf-8"?>
<ds:datastoreItem xmlns:ds="http://schemas.openxmlformats.org/officeDocument/2006/customXml" ds:itemID="{64196A7F-52B3-4B47-8C09-FD29375AB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b54ed-0da4-425b-bbff-71fc4a7dd2b3"/>
    <ds:schemaRef ds:uri="c6d40d9a-7a45-4777-b3ea-121e2f2f3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AC928-50FF-4BD8-A3A3-ADF96C21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4857</Words>
  <Characters>27686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Myers</dc:creator>
  <cp:keywords/>
  <dc:description/>
  <cp:lastModifiedBy>Jennifer Willett</cp:lastModifiedBy>
  <cp:revision>2</cp:revision>
  <cp:lastPrinted>2021-07-20T11:13:00Z</cp:lastPrinted>
  <dcterms:created xsi:type="dcterms:W3CDTF">2023-10-16T20:25:00Z</dcterms:created>
  <dcterms:modified xsi:type="dcterms:W3CDTF">2023-10-16T20:25:00Z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0x010100CA2151D44E39704DB62E0A8B84FE408A</vt:lpwstr>
  </property>
  <property fmtid="{D5CDD505-2E9C-101B-9397-08002B2CF9AE}" pid="3" name="Order">
    <vt:r8>6766400</vt:r8>
  </property>
  <property fmtid="{D5CDD505-2E9C-101B-9397-08002B2CF9AE}" pid="4" name="MediaServiceImageTags">
    <vt:lpwstr/>
  </property>
</Properties>
</file>